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C9468" w14:textId="5B364839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4C7DA8DE" wp14:editId="0BC437A6">
            <wp:extent cx="6118860" cy="6858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E655EF8" w14:textId="77777777" w:rsidR="00430398" w:rsidRDefault="00430398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1" w:name="_Hlk125533128"/>
    </w:p>
    <w:p w14:paraId="3C9BF035" w14:textId="77777777" w:rsidR="00325250" w:rsidRPr="00564D3A" w:rsidRDefault="00325250" w:rsidP="00325250">
      <w:pPr>
        <w:pStyle w:val="Intestazione"/>
        <w:jc w:val="right"/>
        <w:rPr>
          <w:rFonts w:ascii="Century Gothic" w:hAnsi="Century Gothic"/>
        </w:rPr>
      </w:pPr>
      <w:r w:rsidRPr="00564D3A">
        <w:rPr>
          <w:rFonts w:ascii="Century Gothic" w:hAnsi="Century Gothic"/>
        </w:rPr>
        <w:t>Allegato A</w:t>
      </w:r>
      <w:r>
        <w:rPr>
          <w:rFonts w:ascii="Century Gothic" w:hAnsi="Century Gothic"/>
        </w:rPr>
        <w:t>.5.a</w:t>
      </w:r>
    </w:p>
    <w:p w14:paraId="77DB8C22" w14:textId="77777777" w:rsidR="00325250" w:rsidRDefault="00325250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</w:p>
    <w:p w14:paraId="36225665" w14:textId="77777777" w:rsidR="00F67FF4" w:rsidRPr="00445462" w:rsidRDefault="00F67FF4" w:rsidP="00F67FF4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bookmarkStart w:id="2" w:name="_Hlk155970703"/>
      <w:r w:rsidRPr="00445462">
        <w:rPr>
          <w:rFonts w:ascii="Century Gothic" w:eastAsia="Century Gothic" w:hAnsi="Century Gothic" w:cs="Century Gothic"/>
          <w:b/>
          <w:bCs/>
          <w:spacing w:val="-2"/>
        </w:rPr>
        <w:t>Programma Regionale Lombardia - Fondo Sociale Europeo Plus 2021-2027</w:t>
      </w:r>
    </w:p>
    <w:p w14:paraId="5E593DE7" w14:textId="156071DE" w:rsidR="00F67FF4" w:rsidRPr="00445462" w:rsidRDefault="00F67FF4" w:rsidP="00F67FF4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  <w:r w:rsidRPr="00445462">
        <w:rPr>
          <w:rFonts w:ascii="Century Gothic" w:hAnsi="Century Gothic"/>
          <w:b/>
          <w:bCs/>
        </w:rPr>
        <w:t>(</w:t>
      </w:r>
      <w:r w:rsidR="00445462" w:rsidRPr="00445462">
        <w:rPr>
          <w:rFonts w:ascii="Century Gothic" w:hAnsi="Century Gothic"/>
          <w:b/>
          <w:i/>
          <w:iCs/>
          <w:spacing w:val="1"/>
        </w:rPr>
        <w:t>Priorità 1</w:t>
      </w:r>
      <w:r w:rsidR="00445462" w:rsidRPr="00445462">
        <w:rPr>
          <w:rFonts w:ascii="Century Gothic" w:hAnsi="Century Gothic"/>
          <w:b/>
          <w:bCs/>
        </w:rPr>
        <w:t xml:space="preserve"> - </w:t>
      </w:r>
      <w:r w:rsidRPr="00445462">
        <w:rPr>
          <w:rFonts w:ascii="Century Gothic" w:hAnsi="Century Gothic"/>
          <w:b/>
          <w:i/>
          <w:iCs/>
          <w:spacing w:val="1"/>
        </w:rPr>
        <w:t>Obiettivo specifico ESO</w:t>
      </w:r>
      <w:r w:rsidR="00445462">
        <w:rPr>
          <w:rFonts w:ascii="Century Gothic" w:hAnsi="Century Gothic"/>
          <w:b/>
          <w:i/>
          <w:iCs/>
          <w:spacing w:val="1"/>
        </w:rPr>
        <w:t xml:space="preserve"> </w:t>
      </w:r>
      <w:r w:rsidRPr="00445462">
        <w:rPr>
          <w:rFonts w:ascii="Century Gothic" w:hAnsi="Century Gothic"/>
          <w:b/>
          <w:i/>
          <w:iCs/>
          <w:spacing w:val="1"/>
        </w:rPr>
        <w:t>4.</w:t>
      </w:r>
      <w:r w:rsidR="003851E3">
        <w:rPr>
          <w:rFonts w:ascii="Century Gothic" w:hAnsi="Century Gothic"/>
          <w:b/>
          <w:i/>
          <w:iCs/>
          <w:spacing w:val="1"/>
        </w:rPr>
        <w:t>4</w:t>
      </w:r>
      <w:r w:rsidRPr="00445462">
        <w:rPr>
          <w:rFonts w:ascii="Century Gothic" w:hAnsi="Century Gothic"/>
          <w:b/>
          <w:i/>
          <w:iCs/>
          <w:spacing w:val="1"/>
        </w:rPr>
        <w:t xml:space="preserve"> -</w:t>
      </w:r>
      <w:r w:rsidRPr="00445462">
        <w:rPr>
          <w:rFonts w:ascii="Century Gothic" w:hAnsi="Century Gothic"/>
          <w:b/>
          <w:bCs/>
        </w:rPr>
        <w:t xml:space="preserve">Azione </w:t>
      </w:r>
      <w:r w:rsidR="003851E3">
        <w:rPr>
          <w:rFonts w:ascii="Century Gothic" w:hAnsi="Century Gothic"/>
          <w:b/>
          <w:bCs/>
        </w:rPr>
        <w:t>d</w:t>
      </w:r>
      <w:r w:rsidRPr="00445462">
        <w:rPr>
          <w:rFonts w:ascii="Century Gothic" w:hAnsi="Century Gothic"/>
          <w:b/>
          <w:bCs/>
        </w:rPr>
        <w:t>.1.)</w:t>
      </w:r>
    </w:p>
    <w:bookmarkEnd w:id="2"/>
    <w:p w14:paraId="20A89F43" w14:textId="77777777" w:rsidR="00F67FF4" w:rsidRDefault="00F67FF4" w:rsidP="00F67FF4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bCs/>
          <w:spacing w:val="-2"/>
        </w:rPr>
      </w:pPr>
    </w:p>
    <w:p w14:paraId="7FF286BB" w14:textId="0A5459DF" w:rsidR="00F67FF4" w:rsidRDefault="00F67FF4" w:rsidP="00F67FF4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r w:rsidRPr="00166C1E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 xml:space="preserve">AVVISO PUBBLICO PER IL FINANZIAMENTO DI PATTI TERRITORIALI PER LE COMPETENZE E PER L’OCCUPAZIONE. SECONDA FASE – </w:t>
      </w:r>
      <w:r w:rsidR="00166C1E"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>FORMAZIONE CONTINUA DEI LAVORATORI</w:t>
      </w:r>
    </w:p>
    <w:p w14:paraId="1B7FDCE1" w14:textId="06B235DD" w:rsidR="00166C1E" w:rsidRPr="00166C1E" w:rsidRDefault="00166C1E" w:rsidP="00F67FF4">
      <w:pPr>
        <w:pStyle w:val="Normale1"/>
        <w:jc w:val="center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r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  <w:t>AMBITO DI INTERVENTO 1 – FORMAZIONE CONTINUA GENERALE</w:t>
      </w:r>
    </w:p>
    <w:bookmarkEnd w:id="1"/>
    <w:p w14:paraId="1CA5A1B3" w14:textId="0856C30B" w:rsidR="00DA46B8" w:rsidRDefault="005272D8" w:rsidP="00325250">
      <w:pPr>
        <w:spacing w:after="0" w:line="240" w:lineRule="auto"/>
        <w:jc w:val="center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  <w:r w:rsidRPr="005272D8">
        <w:rPr>
          <w:b/>
          <w:bCs/>
          <w:sz w:val="24"/>
          <w:szCs w:val="24"/>
        </w:rPr>
        <w:t xml:space="preserve">D.D.G. 5173 del 28/03/2024 e </w:t>
      </w:r>
      <w:proofErr w:type="spellStart"/>
      <w:r w:rsidRPr="005272D8">
        <w:rPr>
          <w:b/>
          <w:bCs/>
          <w:sz w:val="24"/>
          <w:szCs w:val="24"/>
        </w:rPr>
        <w:t>ss.mm.ii</w:t>
      </w:r>
      <w:proofErr w:type="spellEnd"/>
      <w:r w:rsidRPr="005272D8">
        <w:rPr>
          <w:b/>
          <w:bCs/>
          <w:sz w:val="24"/>
          <w:szCs w:val="24"/>
        </w:rPr>
        <w:t>.</w:t>
      </w:r>
    </w:p>
    <w:p w14:paraId="193904A1" w14:textId="77777777" w:rsidR="00DA46B8" w:rsidRDefault="00DA46B8">
      <w:pPr>
        <w:spacing w:after="0" w:line="240" w:lineRule="auto"/>
        <w:jc w:val="center"/>
        <w:rPr>
          <w:rFonts w:ascii="Calibri" w:eastAsia="Calibri" w:hAnsi="Calibri" w:cs="Times New Roman"/>
          <w:b/>
          <w:color w:val="000000" w:themeColor="text1"/>
          <w:sz w:val="28"/>
          <w:szCs w:val="28"/>
        </w:rPr>
      </w:pPr>
    </w:p>
    <w:p w14:paraId="3B735B99" w14:textId="3DA52B0B" w:rsidR="00DA46B8" w:rsidRPr="002F08F9" w:rsidRDefault="003A68A1" w:rsidP="002F08F9">
      <w:pPr>
        <w:pStyle w:val="Normale1"/>
        <w:jc w:val="center"/>
        <w:rPr>
          <w:rStyle w:val="Carpredefinitoparagrafo1"/>
          <w:rFonts w:ascii="Century Gothic" w:hAnsi="Century Gothic" w:cs="Calibri"/>
          <w:b/>
          <w:color w:val="000000"/>
          <w:sz w:val="22"/>
          <w:szCs w:val="22"/>
        </w:rPr>
      </w:pPr>
      <w:r w:rsidRPr="002F08F9">
        <w:rPr>
          <w:rStyle w:val="Carpredefinitoparagrafo1"/>
          <w:rFonts w:ascii="Century Gothic" w:hAnsi="Century Gothic" w:cs="Calibri"/>
          <w:b/>
          <w:color w:val="000000"/>
          <w:sz w:val="22"/>
          <w:szCs w:val="22"/>
        </w:rPr>
        <w:t>DICHIARAZIONE DI PARTECIPAZIONE</w:t>
      </w:r>
      <w:r w:rsidR="00B723CF">
        <w:rPr>
          <w:rStyle w:val="Carpredefinitoparagrafo1"/>
          <w:rFonts w:ascii="Century Gothic" w:hAnsi="Century Gothic" w:cs="Calibri"/>
          <w:b/>
          <w:color w:val="000000"/>
          <w:sz w:val="22"/>
          <w:szCs w:val="22"/>
        </w:rPr>
        <w:t xml:space="preserve"> AL PARTENARIATO</w:t>
      </w:r>
    </w:p>
    <w:p w14:paraId="538DBE85" w14:textId="77777777" w:rsidR="00DA46B8" w:rsidRDefault="003A68A1">
      <w:pPr>
        <w:spacing w:after="0" w:line="240" w:lineRule="auto"/>
        <w:jc w:val="center"/>
        <w:rPr>
          <w:rFonts w:ascii="Calibri" w:eastAsia="Calibri" w:hAnsi="Calibri" w:cs="Times New Roman"/>
          <w:color w:val="000000" w:themeColor="text1"/>
        </w:rPr>
      </w:pPr>
      <w:r>
        <w:rPr>
          <w:rFonts w:ascii="Calibri" w:eastAsia="Calibri" w:hAnsi="Calibri" w:cs="Times New Roman"/>
          <w:i/>
          <w:iCs/>
          <w:color w:val="000000" w:themeColor="text1"/>
        </w:rPr>
        <w:t>(</w:t>
      </w:r>
      <w:r>
        <w:rPr>
          <w:rFonts w:ascii="Calibri" w:eastAsia="Calibri" w:hAnsi="Calibri" w:cs="Times New Roman"/>
          <w:i/>
          <w:iCs/>
          <w:color w:val="000000" w:themeColor="text1"/>
          <w:sz w:val="18"/>
          <w:szCs w:val="18"/>
        </w:rPr>
        <w:t>La</w:t>
      </w:r>
      <w:r>
        <w:rPr>
          <w:rFonts w:ascii="Calibri" w:eastAsia="Calibri" w:hAnsi="Calibri" w:cs="Times New Roman"/>
          <w:i/>
          <w:color w:val="000000" w:themeColor="text1"/>
          <w:sz w:val="18"/>
          <w:szCs w:val="18"/>
        </w:rPr>
        <w:t xml:space="preserve"> dichiarazione deve essere resa da </w:t>
      </w:r>
      <w:r>
        <w:rPr>
          <w:rFonts w:ascii="Calibri" w:eastAsia="Calibri" w:hAnsi="Calibri" w:cs="Times New Roman"/>
          <w:b/>
          <w:i/>
          <w:color w:val="000000" w:themeColor="text1"/>
          <w:sz w:val="18"/>
          <w:szCs w:val="18"/>
        </w:rPr>
        <w:t>Partner Effettivo</w:t>
      </w:r>
      <w:r>
        <w:rPr>
          <w:rFonts w:ascii="Calibri" w:eastAsia="Calibri" w:hAnsi="Calibri" w:cs="Times New Roman"/>
          <w:i/>
          <w:color w:val="000000" w:themeColor="text1"/>
          <w:sz w:val="18"/>
          <w:szCs w:val="18"/>
        </w:rPr>
        <w:t xml:space="preserve"> - Ente diverso dal soggetto Capofila</w:t>
      </w:r>
      <w:r>
        <w:rPr>
          <w:rFonts w:ascii="Calibri" w:eastAsia="Calibri" w:hAnsi="Calibri" w:cs="Times New Roman"/>
          <w:color w:val="000000" w:themeColor="text1"/>
        </w:rPr>
        <w:t>)</w:t>
      </w:r>
    </w:p>
    <w:p w14:paraId="7FD2C828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5455B08C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7662DB2D" w14:textId="3339FA2B" w:rsidR="00DA46B8" w:rsidRPr="00CD3FB7" w:rsidRDefault="003A68A1">
      <w:pPr>
        <w:spacing w:after="0" w:line="360" w:lineRule="auto"/>
        <w:jc w:val="both"/>
        <w:rPr>
          <w:rFonts w:eastAsia="Calibri" w:cstheme="minorHAnsi"/>
          <w:color w:val="000000" w:themeColor="text1"/>
          <w:sz w:val="24"/>
          <w:szCs w:val="24"/>
          <w:u w:val="single"/>
        </w:rPr>
      </w:pP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Il/La sottoscritto/a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 nato/a </w:t>
      </w:r>
      <w:proofErr w:type="spellStart"/>
      <w:r w:rsidRPr="00CD3FB7">
        <w:rPr>
          <w:rFonts w:eastAsia="Calibri" w:cstheme="minorHAnsi"/>
          <w:color w:val="000000" w:themeColor="text1"/>
          <w:sz w:val="24"/>
          <w:szCs w:val="24"/>
        </w:rPr>
        <w:t>a</w:t>
      </w:r>
      <w:proofErr w:type="spellEnd"/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 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il  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 residente a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>(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) CAP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via 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n.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i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>n qualità di legale rappresentante dell’Ente Partner (</w:t>
      </w:r>
      <w:r w:rsidRPr="00CD3FB7">
        <w:rPr>
          <w:rFonts w:eastAsia="Calibri" w:cstheme="minorHAnsi"/>
          <w:i/>
          <w:color w:val="000000" w:themeColor="text1"/>
          <w:sz w:val="24"/>
          <w:szCs w:val="24"/>
        </w:rPr>
        <w:t>denominazione Ente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):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 con sede legale nel Comune di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 (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) CAP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via 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n.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CF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  <w:r w:rsidRPr="00CD3FB7">
        <w:rPr>
          <w:rFonts w:cstheme="minorHAnsi"/>
          <w:sz w:val="24"/>
          <w:szCs w:val="24"/>
        </w:rPr>
        <w:t xml:space="preserve"> 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 P</w:t>
      </w:r>
      <w:r w:rsidR="00E04D77" w:rsidRPr="00CD3FB7">
        <w:rPr>
          <w:rFonts w:eastAsia="Calibri" w:cstheme="minorHAnsi"/>
          <w:color w:val="000000" w:themeColor="text1"/>
          <w:sz w:val="24"/>
          <w:szCs w:val="24"/>
        </w:rPr>
        <w:t>artita</w:t>
      </w: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 IVA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</w:p>
    <w:p w14:paraId="497F31E7" w14:textId="77777777" w:rsidR="00DA46B8" w:rsidRPr="00CD3FB7" w:rsidRDefault="003A68A1">
      <w:pPr>
        <w:spacing w:after="0" w:line="360" w:lineRule="auto"/>
        <w:jc w:val="both"/>
        <w:rPr>
          <w:rFonts w:eastAsia="Calibri" w:cstheme="minorHAnsi"/>
          <w:i/>
          <w:color w:val="000000" w:themeColor="text1"/>
          <w:sz w:val="24"/>
          <w:szCs w:val="24"/>
        </w:rPr>
      </w:pPr>
      <w:r w:rsidRPr="00CD3FB7">
        <w:rPr>
          <w:rFonts w:eastAsia="Calibri" w:cstheme="minorHAnsi"/>
          <w:color w:val="000000" w:themeColor="text1"/>
          <w:sz w:val="24"/>
          <w:szCs w:val="24"/>
        </w:rPr>
        <w:t xml:space="preserve">Indirizzo mail: </w:t>
      </w:r>
      <w:r w:rsidRPr="00CD3FB7">
        <w:rPr>
          <w:rFonts w:cstheme="minorHAnsi"/>
          <w:sz w:val="24"/>
          <w:szCs w:val="24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cstheme="minorHAnsi"/>
          <w:sz w:val="24"/>
          <w:szCs w:val="24"/>
        </w:rPr>
        <w:instrText xml:space="preserve"> FORMTEXT </w:instrText>
      </w:r>
      <w:r w:rsidRPr="00CD3FB7">
        <w:rPr>
          <w:rFonts w:cstheme="minorHAnsi"/>
          <w:sz w:val="24"/>
          <w:szCs w:val="24"/>
        </w:rPr>
      </w:r>
      <w:r w:rsidRPr="00CD3FB7">
        <w:rPr>
          <w:rFonts w:cstheme="minorHAnsi"/>
          <w:sz w:val="24"/>
          <w:szCs w:val="24"/>
        </w:rPr>
        <w:fldChar w:fldCharType="separate"/>
      </w:r>
      <w:r w:rsidRPr="00CD3FB7">
        <w:rPr>
          <w:rFonts w:cstheme="minorHAnsi"/>
          <w:sz w:val="24"/>
          <w:szCs w:val="24"/>
        </w:rPr>
        <w:t>     </w:t>
      </w:r>
      <w:r w:rsidRPr="00CD3FB7">
        <w:rPr>
          <w:rFonts w:cstheme="minorHAnsi"/>
          <w:sz w:val="24"/>
          <w:szCs w:val="24"/>
        </w:rPr>
        <w:fldChar w:fldCharType="end"/>
      </w:r>
    </w:p>
    <w:p w14:paraId="2FAA3BC4" w14:textId="77777777" w:rsidR="00DA46B8" w:rsidRDefault="00DA46B8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30C3A7AB" w14:textId="77777777" w:rsidR="00DA46B8" w:rsidRDefault="003A68A1">
      <w:pPr>
        <w:spacing w:after="0" w:line="240" w:lineRule="auto"/>
        <w:jc w:val="center"/>
        <w:rPr>
          <w:rFonts w:ascii="Century Gothic" w:eastAsia="Calibri" w:hAnsi="Century Gothic" w:cs="Times New Roman"/>
          <w:b/>
          <w:smallCaps/>
          <w:color w:val="000000" w:themeColor="text1"/>
        </w:rPr>
      </w:pPr>
      <w:r>
        <w:rPr>
          <w:rFonts w:ascii="Century Gothic" w:eastAsia="Calibri" w:hAnsi="Century Gothic" w:cs="Times New Roman"/>
          <w:b/>
          <w:smallCaps/>
          <w:color w:val="000000" w:themeColor="text1"/>
        </w:rPr>
        <w:t>dichiara di essere</w:t>
      </w:r>
    </w:p>
    <w:p w14:paraId="5D042050" w14:textId="77777777" w:rsidR="00DA46B8" w:rsidRDefault="00DA46B8">
      <w:pPr>
        <w:spacing w:after="0" w:line="240" w:lineRule="auto"/>
        <w:jc w:val="center"/>
        <w:rPr>
          <w:rFonts w:ascii="Century Gothic" w:eastAsia="Calibri" w:hAnsi="Century Gothic" w:cs="Times New Roman"/>
          <w:color w:val="000000" w:themeColor="text1"/>
        </w:rPr>
      </w:pPr>
    </w:p>
    <w:p w14:paraId="67B22E16" w14:textId="1B450A87" w:rsidR="003D2BA5" w:rsidRPr="00CD3FB7" w:rsidRDefault="00BA6A22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A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ssociazion</w:t>
      </w:r>
      <w:r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datorial</w:t>
      </w:r>
      <w:r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di rappresentanza di uno dei settori e/o filiere individuati per l’intervento del Patto</w:t>
      </w:r>
    </w:p>
    <w:p w14:paraId="6BAB561F" w14:textId="42B18AC0" w:rsidR="003D2BA5" w:rsidRPr="00CD3FB7" w:rsidRDefault="003D2BA5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Camera di Commercio, Industria, Agricoltura e Artigianato</w:t>
      </w:r>
    </w:p>
    <w:p w14:paraId="2713DEAC" w14:textId="3024B9F3" w:rsidR="003D2BA5" w:rsidRPr="00CD3FB7" w:rsidRDefault="003D2BA5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Amministrazion</w:t>
      </w:r>
      <w:r w:rsidR="00BA6A22" w:rsidRPr="00CD3FB7">
        <w:rPr>
          <w:rFonts w:ascii="Calibri" w:eastAsia="Calibri" w:hAnsi="Calibri"/>
          <w:color w:val="000000" w:themeColor="text1"/>
          <w:szCs w:val="22"/>
        </w:rPr>
        <w:t>e</w:t>
      </w:r>
      <w:r w:rsidRPr="00CD3FB7">
        <w:rPr>
          <w:rFonts w:ascii="Calibri" w:eastAsia="Calibri" w:hAnsi="Calibri"/>
          <w:color w:val="000000" w:themeColor="text1"/>
          <w:szCs w:val="22"/>
        </w:rPr>
        <w:t xml:space="preserve"> provincial</w:t>
      </w:r>
      <w:r w:rsidR="00C921B6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BA6A22" w:rsidRPr="00CD3FB7">
        <w:rPr>
          <w:rFonts w:ascii="Calibri" w:eastAsia="Calibri" w:hAnsi="Calibri"/>
          <w:color w:val="000000" w:themeColor="text1"/>
          <w:szCs w:val="22"/>
        </w:rPr>
        <w:t xml:space="preserve"> o</w:t>
      </w:r>
      <w:r w:rsidRPr="00CD3FB7">
        <w:rPr>
          <w:rFonts w:ascii="Calibri" w:eastAsia="Calibri" w:hAnsi="Calibri"/>
          <w:color w:val="000000" w:themeColor="text1"/>
          <w:szCs w:val="22"/>
        </w:rPr>
        <w:t xml:space="preserve"> Città Metropolitana di Milano</w:t>
      </w:r>
    </w:p>
    <w:p w14:paraId="356CCE35" w14:textId="0BFE5CB9" w:rsidR="00C921B6" w:rsidRPr="00CD3FB7" w:rsidRDefault="00C921B6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Società in house di Amministrazione provinciale o della Città Metropolitana di Milano</w:t>
      </w:r>
    </w:p>
    <w:p w14:paraId="3B8FA5E9" w14:textId="2266117E" w:rsidR="00E12711" w:rsidRDefault="00E12711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Ente aderente alle Associazioni di rappresentanza datoriale del settore della formazione professionale</w:t>
      </w:r>
    </w:p>
    <w:p w14:paraId="177E3C87" w14:textId="6E8E285D" w:rsidR="003851E3" w:rsidRPr="003851E3" w:rsidRDefault="003851E3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3851E3">
        <w:rPr>
          <w:rFonts w:ascii="Calibri" w:eastAsia="Calibri" w:hAnsi="Calibri"/>
          <w:color w:val="000000" w:themeColor="text1"/>
          <w:szCs w:val="22"/>
        </w:rPr>
        <w:t>Ente aderente alle associazioni di rappresentanza datoriale del settore della formazione professionale;</w:t>
      </w:r>
    </w:p>
    <w:p w14:paraId="0D81D40B" w14:textId="53BE78CC" w:rsidR="00E12711" w:rsidRPr="00CD3FB7" w:rsidRDefault="00E12711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Fondazione ITS con sede legale/operativa in Lombardia per il territorio, settore e/o filiera di competenza</w:t>
      </w:r>
    </w:p>
    <w:p w14:paraId="6E485E85" w14:textId="4D2D1B2D" w:rsidR="002B4C62" w:rsidRPr="00CD3FB7" w:rsidRDefault="002B4C62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O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rganizzazion</w:t>
      </w:r>
      <w:r w:rsidR="00BA6A22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sindacal</w:t>
      </w:r>
      <w:r w:rsidR="00BA6A22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firmatar</w:t>
      </w:r>
      <w:r w:rsidR="00BA6A22" w:rsidRPr="00CD3FB7">
        <w:rPr>
          <w:rFonts w:ascii="Calibri" w:eastAsia="Calibri" w:hAnsi="Calibri"/>
          <w:color w:val="000000" w:themeColor="text1"/>
          <w:szCs w:val="22"/>
        </w:rPr>
        <w:t>ia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di contratti collettivi nazionali</w:t>
      </w:r>
    </w:p>
    <w:p w14:paraId="4D8D01D6" w14:textId="56786ADB" w:rsidR="003D2BA5" w:rsidRPr="00CD3FB7" w:rsidRDefault="00C00B4D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Rappresentanza di i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mpres</w:t>
      </w:r>
      <w:r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(o loro aggregazioni) o in alternativa i soggetti rappresentati dai Distretti del Commercio o che hanno costituito filiere produttive e di servizi ed ecosistemi industriali, produttivi ed economici</w:t>
      </w:r>
    </w:p>
    <w:p w14:paraId="73A9210D" w14:textId="04CD8ADD" w:rsidR="003933AD" w:rsidRPr="00CD3FB7" w:rsidRDefault="003933AD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S</w:t>
      </w:r>
      <w:r w:rsidR="005B2222" w:rsidRPr="00CD3FB7">
        <w:rPr>
          <w:rFonts w:ascii="Calibri" w:eastAsia="Calibri" w:hAnsi="Calibri"/>
          <w:color w:val="000000" w:themeColor="text1"/>
          <w:szCs w:val="22"/>
        </w:rPr>
        <w:t>oggett</w:t>
      </w:r>
      <w:r w:rsidR="00113811" w:rsidRPr="00CD3FB7">
        <w:rPr>
          <w:rFonts w:ascii="Calibri" w:eastAsia="Calibri" w:hAnsi="Calibri"/>
          <w:color w:val="000000" w:themeColor="text1"/>
          <w:szCs w:val="22"/>
        </w:rPr>
        <w:t>o</w:t>
      </w:r>
      <w:r w:rsidR="005B2222" w:rsidRPr="00CD3FB7">
        <w:rPr>
          <w:rFonts w:ascii="Calibri" w:eastAsia="Calibri" w:hAnsi="Calibri"/>
          <w:color w:val="000000" w:themeColor="text1"/>
          <w:szCs w:val="22"/>
        </w:rPr>
        <w:t xml:space="preserve"> iscritt</w:t>
      </w:r>
      <w:r w:rsidR="00113811" w:rsidRPr="00CD3FB7">
        <w:rPr>
          <w:rFonts w:ascii="Calibri" w:eastAsia="Calibri" w:hAnsi="Calibri"/>
          <w:color w:val="000000" w:themeColor="text1"/>
          <w:szCs w:val="22"/>
        </w:rPr>
        <w:t>o</w:t>
      </w:r>
      <w:r w:rsidR="005B2222" w:rsidRPr="00CD3FB7">
        <w:rPr>
          <w:rFonts w:ascii="Calibri" w:eastAsia="Calibri" w:hAnsi="Calibri"/>
          <w:color w:val="000000" w:themeColor="text1"/>
          <w:szCs w:val="22"/>
        </w:rPr>
        <w:t xml:space="preserve"> alle sezioni A o B dell’Albo regionale degli operatori accreditati per i servizi di istruzione e formazione professionale, con numero definitivo di iscrizione alla data di presentazione dell’offerta (D.G.R. n. XI/6696 del 18/07/2022)</w:t>
      </w:r>
    </w:p>
    <w:p w14:paraId="2E928F99" w14:textId="77777777" w:rsidR="00113811" w:rsidRPr="00CD3FB7" w:rsidRDefault="003933AD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U</w:t>
      </w:r>
      <w:r w:rsidR="005B2222" w:rsidRPr="00CD3FB7">
        <w:rPr>
          <w:rFonts w:ascii="Calibri" w:eastAsia="Calibri" w:hAnsi="Calibri"/>
          <w:color w:val="000000" w:themeColor="text1"/>
          <w:szCs w:val="22"/>
        </w:rPr>
        <w:t>niversità lombard</w:t>
      </w:r>
      <w:r w:rsidRPr="00CD3FB7">
        <w:rPr>
          <w:rFonts w:ascii="Calibri" w:eastAsia="Calibri" w:hAnsi="Calibri"/>
          <w:color w:val="000000" w:themeColor="text1"/>
          <w:szCs w:val="22"/>
        </w:rPr>
        <w:t>a</w:t>
      </w:r>
    </w:p>
    <w:p w14:paraId="0DC8FA62" w14:textId="6DB318FE" w:rsidR="005B2222" w:rsidRPr="00CD3FB7" w:rsidRDefault="00113811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C</w:t>
      </w:r>
      <w:r w:rsidR="005B2222" w:rsidRPr="00CD3FB7">
        <w:rPr>
          <w:rFonts w:ascii="Calibri" w:eastAsia="Calibri" w:hAnsi="Calibri"/>
          <w:color w:val="000000" w:themeColor="text1"/>
          <w:szCs w:val="22"/>
        </w:rPr>
        <w:t>onsorzi</w:t>
      </w:r>
      <w:r w:rsidRPr="00CD3FB7">
        <w:rPr>
          <w:rFonts w:ascii="Calibri" w:eastAsia="Calibri" w:hAnsi="Calibri"/>
          <w:color w:val="000000" w:themeColor="text1"/>
          <w:szCs w:val="22"/>
        </w:rPr>
        <w:t>o universitario</w:t>
      </w:r>
    </w:p>
    <w:p w14:paraId="72E711C7" w14:textId="26146657" w:rsidR="002B4C62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R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et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di enti locali territoriali (Comuni)</w:t>
      </w:r>
    </w:p>
    <w:p w14:paraId="4AF3062C" w14:textId="77A6D9FD" w:rsidR="002B4C62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lastRenderedPageBreak/>
        <w:t>F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ond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o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interprofessionali</w:t>
      </w:r>
    </w:p>
    <w:p w14:paraId="734285FB" w14:textId="5705BC90" w:rsidR="002B4C62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nt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bilaterali per la formazione</w:t>
      </w:r>
    </w:p>
    <w:p w14:paraId="2BB14CE2" w14:textId="121FD1AF" w:rsidR="00867B28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A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ssociazion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od alb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o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e ordin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professionali</w:t>
      </w:r>
    </w:p>
    <w:p w14:paraId="4FF78101" w14:textId="69BBD33B" w:rsidR="00867B28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I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stitut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o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di credito</w:t>
      </w:r>
    </w:p>
    <w:p w14:paraId="731BE85C" w14:textId="65A36229" w:rsidR="00867B28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F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ondazion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bancari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a</w:t>
      </w:r>
    </w:p>
    <w:p w14:paraId="46DBC950" w14:textId="47F9B608" w:rsidR="00867B28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U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niversità, ent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ed organism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o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di ricerca e sostegno all’innovazione, ivi inclusi acceleratori ed incubatori</w:t>
      </w:r>
    </w:p>
    <w:p w14:paraId="6674D3D9" w14:textId="51C92367" w:rsidR="00867B28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I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stituzion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scolastic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a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, formativ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a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, e fondazion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ITS o reti tra queste</w:t>
      </w:r>
    </w:p>
    <w:p w14:paraId="7A7589FC" w14:textId="2C5FFFBC" w:rsidR="00867B28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A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ssociazion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o ret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di operatori accreditati ai servizi al lavoro e/o alla formazione di Regione Lombardia</w:t>
      </w:r>
    </w:p>
    <w:p w14:paraId="5EF7C55A" w14:textId="79E2968D" w:rsidR="00867B28" w:rsidRPr="00CD3FB7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C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onsulent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/società di outplacement</w:t>
      </w:r>
    </w:p>
    <w:p w14:paraId="20F6BFF2" w14:textId="04B69577" w:rsidR="003D2BA5" w:rsidRDefault="00867B28" w:rsidP="00CD3FB7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 w:rsidRPr="00CD3FB7">
        <w:rPr>
          <w:rFonts w:ascii="Calibri" w:eastAsia="Calibri" w:hAnsi="Calibri"/>
          <w:color w:val="000000" w:themeColor="text1"/>
          <w:szCs w:val="22"/>
        </w:rPr>
        <w:t>O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>rganizzazion</w:t>
      </w:r>
      <w:r w:rsidR="00D049C3" w:rsidRPr="00CD3FB7">
        <w:rPr>
          <w:rFonts w:ascii="Calibri" w:eastAsia="Calibri" w:hAnsi="Calibri"/>
          <w:color w:val="000000" w:themeColor="text1"/>
          <w:szCs w:val="22"/>
        </w:rPr>
        <w:t>e</w:t>
      </w:r>
      <w:r w:rsidR="003D2BA5" w:rsidRPr="00CD3FB7">
        <w:rPr>
          <w:rFonts w:ascii="Calibri" w:eastAsia="Calibri" w:hAnsi="Calibri"/>
          <w:color w:val="000000" w:themeColor="text1"/>
          <w:szCs w:val="22"/>
        </w:rPr>
        <w:t xml:space="preserve"> del terzo settore</w:t>
      </w:r>
    </w:p>
    <w:p w14:paraId="4F218A8D" w14:textId="0429AF8B" w:rsidR="0064693C" w:rsidRPr="00051D76" w:rsidRDefault="0064693C" w:rsidP="0064693C">
      <w:pPr>
        <w:pStyle w:val="Paragrafoelenco"/>
        <w:numPr>
          <w:ilvl w:val="0"/>
          <w:numId w:val="6"/>
        </w:numPr>
        <w:ind w:left="426" w:hanging="426"/>
        <w:rPr>
          <w:rFonts w:ascii="Calibri" w:eastAsia="Calibri" w:hAnsi="Calibri"/>
          <w:color w:val="000000" w:themeColor="text1"/>
          <w:szCs w:val="22"/>
        </w:rPr>
      </w:pPr>
      <w:r>
        <w:rPr>
          <w:rFonts w:ascii="Calibri" w:eastAsia="Calibri" w:hAnsi="Calibri"/>
          <w:color w:val="000000" w:themeColor="text1"/>
          <w:szCs w:val="22"/>
        </w:rPr>
        <w:t>Altro (da specificare)</w:t>
      </w:r>
    </w:p>
    <w:p w14:paraId="25AEEEBE" w14:textId="77777777" w:rsidR="00113811" w:rsidRDefault="00113811" w:rsidP="003D2BA5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alibri"/>
          <w:b/>
          <w:color w:val="000000" w:themeColor="text1"/>
          <w:sz w:val="20"/>
          <w:szCs w:val="20"/>
          <w:lang w:eastAsia="it-IT"/>
        </w:rPr>
      </w:pPr>
    </w:p>
    <w:p w14:paraId="59EED6C5" w14:textId="6B909B9E" w:rsidR="00DA46B8" w:rsidRPr="00D3070B" w:rsidRDefault="003A68A1" w:rsidP="00CD3FB7">
      <w:pPr>
        <w:autoSpaceDE w:val="0"/>
        <w:autoSpaceDN w:val="0"/>
        <w:adjustRightInd w:val="0"/>
        <w:spacing w:after="0" w:line="360" w:lineRule="auto"/>
        <w:jc w:val="center"/>
        <w:rPr>
          <w:rFonts w:ascii="Century Gothic" w:hAnsi="Century Gothic" w:cs="Calibri"/>
          <w:color w:val="000000" w:themeColor="text1"/>
          <w:sz w:val="20"/>
          <w:szCs w:val="20"/>
          <w:lang w:eastAsia="it-IT"/>
        </w:rPr>
      </w:pPr>
      <w:r w:rsidRPr="00D3070B">
        <w:rPr>
          <w:rFonts w:ascii="Century Gothic" w:hAnsi="Century Gothic" w:cs="Calibri"/>
          <w:b/>
          <w:color w:val="000000" w:themeColor="text1"/>
          <w:sz w:val="20"/>
          <w:szCs w:val="20"/>
          <w:lang w:eastAsia="it-IT"/>
        </w:rPr>
        <w:t>DICHIARA INOLTRE</w:t>
      </w:r>
    </w:p>
    <w:p w14:paraId="70F3637D" w14:textId="69B90EA8" w:rsidR="0051798C" w:rsidRPr="00CD3FB7" w:rsidRDefault="003A68A1" w:rsidP="00CD3FB7">
      <w:pPr>
        <w:pStyle w:val="Paragrafoelenco10"/>
        <w:widowControl/>
        <w:numPr>
          <w:ilvl w:val="0"/>
          <w:numId w:val="2"/>
        </w:numPr>
        <w:spacing w:after="0" w:line="240" w:lineRule="auto"/>
        <w:ind w:left="426"/>
        <w:jc w:val="both"/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l’intenzione di partecipare all’Accordo di partenariato per la realizzazione del Progetto “</w:t>
      </w:r>
      <w:r w:rsidRPr="00CD3FB7">
        <w:rPr>
          <w:rFonts w:asciiTheme="minorHAnsi" w:hAnsiTheme="minorHAnsi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asciiTheme="minorHAnsi" w:hAnsiTheme="minorHAnsi" w:cstheme="minorHAnsi"/>
          <w:lang w:val="it-IT"/>
        </w:rPr>
        <w:instrText xml:space="preserve"> FORMTEXT </w:instrText>
      </w:r>
      <w:r w:rsidRPr="00CD3FB7">
        <w:rPr>
          <w:rFonts w:asciiTheme="minorHAnsi" w:hAnsiTheme="minorHAnsi" w:cstheme="minorHAnsi"/>
        </w:rPr>
      </w:r>
      <w:r w:rsidRPr="00CD3FB7">
        <w:rPr>
          <w:rFonts w:asciiTheme="minorHAnsi" w:hAnsiTheme="minorHAnsi" w:cstheme="minorHAnsi"/>
        </w:rPr>
        <w:fldChar w:fldCharType="separate"/>
      </w:r>
      <w:r w:rsidRPr="00CD3FB7">
        <w:rPr>
          <w:rFonts w:asciiTheme="minorHAnsi" w:hAnsiTheme="minorHAnsi" w:cstheme="minorHAnsi"/>
          <w:lang w:val="it-IT"/>
        </w:rPr>
        <w:t>     </w:t>
      </w:r>
      <w:r w:rsidRPr="00CD3FB7">
        <w:rPr>
          <w:rFonts w:asciiTheme="minorHAnsi" w:hAnsiTheme="minorHAnsi" w:cstheme="minorHAnsi"/>
        </w:rPr>
        <w:fldChar w:fldCharType="end"/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” (</w:t>
      </w:r>
      <w:r w:rsidRPr="00CD3FB7">
        <w:rPr>
          <w:rFonts w:asciiTheme="minorHAnsi" w:eastAsia="Century Gothic" w:hAnsiTheme="minorHAnsi" w:cstheme="minorHAnsi"/>
          <w:i/>
          <w:iCs/>
          <w:color w:val="000000" w:themeColor="text1"/>
          <w:spacing w:val="1"/>
          <w:lang w:val="it-IT"/>
        </w:rPr>
        <w:t>inserire titolo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), in risposta all’Avviso </w:t>
      </w:r>
      <w:r w:rsidR="00E33490"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del P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R FSE</w:t>
      </w:r>
      <w:r w:rsidR="00E33490"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+ 2021-2027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 per </w:t>
      </w:r>
      <w:r w:rsidR="0051798C"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l’“</w:t>
      </w:r>
      <w:r w:rsidR="00947385"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AVVISO PUBBLICO PER </w:t>
      </w:r>
      <w:r w:rsidR="004A0F2A"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LA CREAZIONE DI PATTI TERRITORIALI PER LE COMPETENZE E PER L’OCCUPAZIONE. SECONDA FASE – PRESENTAZIONE DELLE PROPOSTE PROGETTUALI</w:t>
      </w:r>
      <w:r w:rsidR="0051798C"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”</w:t>
      </w:r>
    </w:p>
    <w:p w14:paraId="6F9B4283" w14:textId="77777777" w:rsidR="00DA46B8" w:rsidRPr="00CD3FB7" w:rsidRDefault="003A68A1" w:rsidP="00CD3FB7">
      <w:pPr>
        <w:pStyle w:val="Paragrafoelenco1"/>
        <w:numPr>
          <w:ilvl w:val="0"/>
          <w:numId w:val="2"/>
        </w:numPr>
        <w:ind w:left="426" w:hanging="357"/>
        <w:jc w:val="both"/>
        <w:rPr>
          <w:rFonts w:asciiTheme="minorHAnsi" w:hAnsiTheme="minorHAnsi" w:cstheme="minorHAnsi"/>
          <w:color w:val="000000" w:themeColor="text1"/>
        </w:rPr>
      </w:pPr>
      <w:r w:rsidRPr="00CD3FB7">
        <w:rPr>
          <w:rFonts w:asciiTheme="minorHAnsi" w:hAnsiTheme="minorHAnsi" w:cstheme="minorHAnsi"/>
          <w:color w:val="000000" w:themeColor="text1"/>
        </w:rPr>
        <w:t xml:space="preserve">di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e a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z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 dei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ntenu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 xml:space="preserve"> del progetto stesso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e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d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i 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cc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etta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g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m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hAnsiTheme="minorHAnsi" w:cstheme="minorHAnsi"/>
          <w:color w:val="000000" w:themeColor="text1"/>
        </w:rPr>
        <w:t xml:space="preserve"> e di riconoscere quale Ente Capofila: </w:t>
      </w:r>
      <w:r w:rsidRPr="00CD3FB7">
        <w:rPr>
          <w:rFonts w:asciiTheme="minorHAnsi" w:hAnsiTheme="minorHAnsi" w:cstheme="minorHAnsi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CD3FB7">
        <w:rPr>
          <w:rFonts w:asciiTheme="minorHAnsi" w:hAnsiTheme="minorHAnsi" w:cstheme="minorHAnsi"/>
        </w:rPr>
        <w:instrText xml:space="preserve"> FORMTEXT </w:instrText>
      </w:r>
      <w:r w:rsidRPr="00CD3FB7">
        <w:rPr>
          <w:rFonts w:asciiTheme="minorHAnsi" w:hAnsiTheme="minorHAnsi" w:cstheme="minorHAnsi"/>
        </w:rPr>
      </w:r>
      <w:r w:rsidRPr="00CD3FB7">
        <w:rPr>
          <w:rFonts w:asciiTheme="minorHAnsi" w:hAnsiTheme="minorHAnsi" w:cstheme="minorHAnsi"/>
        </w:rPr>
        <w:fldChar w:fldCharType="separate"/>
      </w:r>
      <w:r w:rsidRPr="00CD3FB7">
        <w:rPr>
          <w:rFonts w:asciiTheme="minorHAnsi" w:hAnsiTheme="minorHAnsi" w:cstheme="minorHAnsi"/>
        </w:rPr>
        <w:t>     </w:t>
      </w:r>
      <w:r w:rsidRPr="00CD3FB7">
        <w:rPr>
          <w:rFonts w:asciiTheme="minorHAnsi" w:hAnsiTheme="minorHAnsi" w:cstheme="minorHAnsi"/>
        </w:rPr>
        <w:fldChar w:fldCharType="end"/>
      </w:r>
      <w:r w:rsidRPr="00CD3FB7">
        <w:rPr>
          <w:rFonts w:asciiTheme="minorHAnsi" w:hAnsiTheme="minorHAnsi" w:cstheme="minorHAnsi"/>
          <w:color w:val="000000" w:themeColor="text1"/>
        </w:rPr>
        <w:t xml:space="preserve">; </w:t>
      </w:r>
    </w:p>
    <w:p w14:paraId="32537BCD" w14:textId="77777777" w:rsidR="00DA46B8" w:rsidRPr="00CD3FB7" w:rsidRDefault="003A68A1" w:rsidP="00CD3FB7">
      <w:pPr>
        <w:pStyle w:val="Paragrafoelenco1"/>
        <w:widowControl w:val="0"/>
        <w:numPr>
          <w:ilvl w:val="0"/>
          <w:numId w:val="2"/>
        </w:numPr>
        <w:ind w:left="426" w:right="51" w:hanging="357"/>
        <w:jc w:val="both"/>
        <w:rPr>
          <w:rFonts w:asciiTheme="minorHAnsi" w:eastAsia="Century Gothic" w:hAnsiTheme="minorHAnsi" w:cstheme="minorHAnsi"/>
          <w:color w:val="000000" w:themeColor="text1"/>
        </w:rPr>
      </w:pP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di possedere i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q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u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ti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0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p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v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ti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1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da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1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m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v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9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v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g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1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per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d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 f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anz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m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enti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 xml:space="preserve"> p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u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bb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ic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e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p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z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z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az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e del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vo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progetto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 di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vento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p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o.</w:t>
      </w:r>
    </w:p>
    <w:p w14:paraId="47C123A4" w14:textId="6C63EBDD" w:rsidR="00DA46B8" w:rsidRPr="00CD3FB7" w:rsidRDefault="003A68A1" w:rsidP="00CD3FB7">
      <w:pPr>
        <w:pStyle w:val="Paragrafoelenco1"/>
        <w:widowControl w:val="0"/>
        <w:ind w:left="426" w:right="51"/>
        <w:jc w:val="both"/>
        <w:rPr>
          <w:rFonts w:asciiTheme="minorHAnsi" w:eastAsia="Century Gothic" w:hAnsiTheme="minorHAnsi" w:cstheme="minorHAnsi"/>
          <w:color w:val="000000" w:themeColor="text1"/>
          <w:spacing w:val="-1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In particolare, per i soggetti privati:</w:t>
      </w:r>
    </w:p>
    <w:p w14:paraId="57811EF2" w14:textId="1FC61081" w:rsidR="00DA46B8" w:rsidRPr="00CD3FB7" w:rsidRDefault="003A68A1" w:rsidP="00CD3FB7">
      <w:pPr>
        <w:pStyle w:val="Paragrafoelenco1"/>
        <w:widowControl w:val="0"/>
        <w:numPr>
          <w:ilvl w:val="0"/>
          <w:numId w:val="3"/>
        </w:numPr>
        <w:tabs>
          <w:tab w:val="left" w:pos="709"/>
        </w:tabs>
        <w:ind w:left="709" w:right="51" w:hanging="283"/>
        <w:jc w:val="both"/>
        <w:rPr>
          <w:rFonts w:asciiTheme="minorHAnsi" w:eastAsia="Century Gothic" w:hAnsiTheme="minorHAnsi" w:cstheme="minorHAnsi"/>
          <w:color w:val="000000" w:themeColor="text1"/>
          <w:spacing w:val="-2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di non essere stato condannato con sentenza definitiva o decreto penale di condanna</w:t>
      </w:r>
      <w:r w:rsidR="00113811"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 d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ivenuto irrevocabile o sentenza di applicazione della pena su richiesta ai sensi dell'articolo 444 del codice di procedura penale per uno dei seguenti reati: </w:t>
      </w:r>
    </w:p>
    <w:p w14:paraId="0F8D17FD" w14:textId="77777777" w:rsidR="00DA46B8" w:rsidRPr="00CD3FB7" w:rsidRDefault="003A68A1" w:rsidP="00CD3FB7">
      <w:pPr>
        <w:widowControl w:val="0"/>
        <w:spacing w:after="0" w:line="240" w:lineRule="auto"/>
        <w:ind w:left="1134" w:hanging="425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>a)</w:t>
      </w:r>
      <w:r w:rsidRPr="00CD3FB7">
        <w:rPr>
          <w:rFonts w:eastAsia="Century Gothic" w:cstheme="minorHAnsi"/>
          <w:color w:val="000000" w:themeColor="text1"/>
          <w:spacing w:val="-2"/>
        </w:rPr>
        <w:tab/>
        <w:t xml:space="preserve">delitti, consumati o tentati, di cui agli articoli 416, 416-bis del codice penale ovvero delitti commessi avvalendosi delle condizioni previste dal predetto articolo 416-bis ovvero al fine di agevolare l'attività delle associazioni previste dallo stesso articolo, nonché per i delitti, consumati o tentati, previsti dall'articolo 74 del decreto del Presidente della Repubblica 9 ottobre 1990, n. 309, </w:t>
      </w:r>
      <w:bookmarkStart w:id="3" w:name="x_1973_0043"/>
      <w:r w:rsidRPr="00CD3FB7">
        <w:rPr>
          <w:rFonts w:eastAsia="Century Gothic" w:cstheme="minorHAnsi"/>
          <w:color w:val="000000" w:themeColor="text1"/>
          <w:spacing w:val="-2"/>
        </w:rPr>
        <w:t>dall</w:t>
      </w:r>
      <w:bookmarkEnd w:id="3"/>
      <w:r w:rsidRPr="00CD3FB7">
        <w:rPr>
          <w:rFonts w:eastAsia="Century Gothic" w:cstheme="minorHAnsi"/>
          <w:color w:val="000000" w:themeColor="text1"/>
          <w:spacing w:val="-2"/>
        </w:rPr>
        <w:t xml:space="preserve">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</w:t>
      </w:r>
    </w:p>
    <w:p w14:paraId="32DDF1DE" w14:textId="77777777" w:rsidR="00DA46B8" w:rsidRPr="00CD3FB7" w:rsidRDefault="003A68A1" w:rsidP="00CD3FB7">
      <w:pPr>
        <w:widowControl w:val="0"/>
        <w:spacing w:after="0" w:line="240" w:lineRule="auto"/>
        <w:ind w:left="1134" w:hanging="425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>b)</w:t>
      </w:r>
      <w:r w:rsidRPr="00CD3FB7">
        <w:rPr>
          <w:rFonts w:eastAsia="Century Gothic" w:cstheme="minorHAnsi"/>
          <w:color w:val="000000" w:themeColor="text1"/>
          <w:spacing w:val="-2"/>
        </w:rPr>
        <w:tab/>
        <w:t xml:space="preserve">delitti, consumati o tentati, di cui agli articoli 317, 318, 319, 319-ter, 319-quater, 320, 321, 322, 322-bis, 346-bis, 353, 353-bis, 354, 355 e 356 del </w:t>
      </w:r>
      <w:proofErr w:type="gramStart"/>
      <w:r w:rsidRPr="00CD3FB7">
        <w:rPr>
          <w:rFonts w:eastAsia="Century Gothic" w:cstheme="minorHAnsi"/>
          <w:color w:val="000000" w:themeColor="text1"/>
          <w:spacing w:val="-2"/>
        </w:rPr>
        <w:t>codice penale</w:t>
      </w:r>
      <w:proofErr w:type="gramEnd"/>
      <w:r w:rsidRPr="00CD3FB7">
        <w:rPr>
          <w:rFonts w:eastAsia="Century Gothic" w:cstheme="minorHAnsi"/>
          <w:color w:val="000000" w:themeColor="text1"/>
          <w:spacing w:val="-2"/>
        </w:rPr>
        <w:t xml:space="preserve"> nonché all’articolo 2635 del codice civile; </w:t>
      </w:r>
    </w:p>
    <w:p w14:paraId="0794AAE4" w14:textId="77777777" w:rsidR="00DA46B8" w:rsidRPr="00CD3FB7" w:rsidRDefault="003A68A1" w:rsidP="00CD3FB7">
      <w:pPr>
        <w:widowControl w:val="0"/>
        <w:spacing w:after="0" w:line="240" w:lineRule="auto"/>
        <w:ind w:left="1134" w:hanging="425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>c)</w:t>
      </w:r>
      <w:r w:rsidRPr="00CD3FB7">
        <w:rPr>
          <w:rFonts w:eastAsia="Century Gothic" w:cstheme="minorHAnsi"/>
          <w:color w:val="000000" w:themeColor="text1"/>
          <w:spacing w:val="-2"/>
        </w:rPr>
        <w:tab/>
        <w:t xml:space="preserve">frode ai sensi dell'articolo 1 della convenzione relativa alla tutela degli interessi finanziari delle Comunità europee; </w:t>
      </w:r>
    </w:p>
    <w:p w14:paraId="6D6CAD1D" w14:textId="77777777" w:rsidR="00DA46B8" w:rsidRPr="00CD3FB7" w:rsidRDefault="003A68A1" w:rsidP="00CD3FB7">
      <w:pPr>
        <w:widowControl w:val="0"/>
        <w:spacing w:after="0" w:line="240" w:lineRule="auto"/>
        <w:ind w:left="1134" w:hanging="425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>d)</w:t>
      </w:r>
      <w:r w:rsidRPr="00CD3FB7">
        <w:rPr>
          <w:rFonts w:eastAsia="Century Gothic" w:cstheme="minorHAnsi"/>
          <w:color w:val="000000" w:themeColor="text1"/>
          <w:spacing w:val="-2"/>
        </w:rPr>
        <w:tab/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7D3A2BE4" w14:textId="77777777" w:rsidR="00DA46B8" w:rsidRPr="00CD3FB7" w:rsidRDefault="003A68A1" w:rsidP="00CD3FB7">
      <w:pPr>
        <w:widowControl w:val="0"/>
        <w:spacing w:after="0" w:line="240" w:lineRule="auto"/>
        <w:ind w:left="1134" w:hanging="425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>e)</w:t>
      </w:r>
      <w:r w:rsidRPr="00CD3FB7">
        <w:rPr>
          <w:rFonts w:eastAsia="Century Gothic" w:cstheme="minorHAnsi"/>
          <w:color w:val="000000" w:themeColor="text1"/>
          <w:spacing w:val="-2"/>
        </w:rPr>
        <w:tab/>
        <w:t xml:space="preserve">delitti di cui agli articoli 648-bis, 648-ter e 648-ter.1 del </w:t>
      </w:r>
      <w:proofErr w:type="gramStart"/>
      <w:r w:rsidRPr="00CD3FB7">
        <w:rPr>
          <w:rFonts w:eastAsia="Century Gothic" w:cstheme="minorHAnsi"/>
          <w:color w:val="000000" w:themeColor="text1"/>
          <w:spacing w:val="-2"/>
        </w:rPr>
        <w:t>codice penale</w:t>
      </w:r>
      <w:proofErr w:type="gramEnd"/>
      <w:r w:rsidRPr="00CD3FB7">
        <w:rPr>
          <w:rFonts w:eastAsia="Century Gothic" w:cstheme="minorHAnsi"/>
          <w:color w:val="000000" w:themeColor="text1"/>
          <w:spacing w:val="-2"/>
        </w:rPr>
        <w:t xml:space="preserve">, riciclaggio di proventi di attività criminose o finanziamento del terrorismo, quali definiti all'articolo 1 del decreto legislativo 22 giugno 2007, n. 109 e successive modificazioni; </w:t>
      </w:r>
    </w:p>
    <w:p w14:paraId="3BB2BB7F" w14:textId="77777777" w:rsidR="00DA46B8" w:rsidRPr="00CD3FB7" w:rsidRDefault="003A68A1" w:rsidP="00CD3FB7">
      <w:pPr>
        <w:widowControl w:val="0"/>
        <w:spacing w:after="0" w:line="240" w:lineRule="auto"/>
        <w:ind w:left="1134" w:hanging="425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>f)</w:t>
      </w:r>
      <w:r w:rsidRPr="00CD3FB7">
        <w:rPr>
          <w:rFonts w:eastAsia="Century Gothic" w:cstheme="minorHAnsi"/>
          <w:color w:val="000000" w:themeColor="text1"/>
          <w:spacing w:val="-2"/>
        </w:rPr>
        <w:tab/>
        <w:t xml:space="preserve">sfruttamento del lavoro minorile e altre forme di tratta di esseri umani definite con il decreto legislativo 4 marzo 2014, n. 24; </w:t>
      </w:r>
    </w:p>
    <w:p w14:paraId="52CFBFBE" w14:textId="77777777" w:rsidR="00DA46B8" w:rsidRPr="00CD3FB7" w:rsidRDefault="003A68A1" w:rsidP="00CD3FB7">
      <w:pPr>
        <w:widowControl w:val="0"/>
        <w:spacing w:after="0" w:line="240" w:lineRule="auto"/>
        <w:ind w:left="1134" w:hanging="425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>g)</w:t>
      </w:r>
      <w:r w:rsidRPr="00CD3FB7">
        <w:rPr>
          <w:rFonts w:eastAsia="Century Gothic" w:cstheme="minorHAnsi"/>
          <w:color w:val="000000" w:themeColor="text1"/>
          <w:spacing w:val="-2"/>
        </w:rPr>
        <w:tab/>
        <w:t>ogni altro delitto da cui derivi, quale pena accessoria, l'incapacità di contrattare con la pubblica amministrazione.</w:t>
      </w:r>
    </w:p>
    <w:p w14:paraId="06FBB63E" w14:textId="2D2252A9" w:rsidR="00DA46B8" w:rsidRPr="00CD3FB7" w:rsidRDefault="003A68A1" w:rsidP="00CD3FB7">
      <w:pPr>
        <w:widowControl w:val="0"/>
        <w:spacing w:after="0" w:line="240" w:lineRule="auto"/>
        <w:ind w:left="709"/>
        <w:jc w:val="both"/>
        <w:rPr>
          <w:rFonts w:eastAsia="Century Gothic" w:cstheme="minorHAnsi"/>
          <w:color w:val="000000" w:themeColor="text1"/>
          <w:spacing w:val="-2"/>
        </w:rPr>
      </w:pPr>
      <w:r w:rsidRPr="00CD3FB7">
        <w:rPr>
          <w:rFonts w:eastAsia="Century Gothic" w:cstheme="minorHAnsi"/>
          <w:color w:val="000000" w:themeColor="text1"/>
          <w:spacing w:val="-2"/>
        </w:rPr>
        <w:t xml:space="preserve">Se la sentenza o il decreto sono stati emessi nei confronti: del titolare o del direttore tecnico, se si tratta di impresa individuale; di un socio o del direttore tecnico, se si tratta di società in nome collettivo; dei soci accomandatari o del direttore tecnico, se si tratta di società in accomandita semplice; dei membri </w:t>
      </w:r>
      <w:r w:rsidRPr="00CD3FB7">
        <w:rPr>
          <w:rFonts w:eastAsia="Century Gothic" w:cstheme="minorHAnsi"/>
          <w:color w:val="000000" w:themeColor="text1"/>
          <w:spacing w:val="-2"/>
        </w:rPr>
        <w:lastRenderedPageBreak/>
        <w:t>del consiglio di amministrazione od equivalente cui sia stata conferita la legale rappresentanza, di direzione o di vigilanza o dei soggetti muniti di poteri di rappresentanza, di direzione o di controllo, del direttore tecnico o del socio unico persona fisica, ovvero del socio di maggioranza in caso di società, associazioni o fondazioni con meno di quattro soci, se si tratta di altro tipo di società, organizzazione o consorzio. In ogni caso l'esclusione e il divieto operano anche nei confronti dei soggetti cessati dalla carica nell'anno antecedente la data di pubblicazione del bando, qualora il richiedente/beneficiario non dimostri che vi sia stata completa ed effettiva dissociazione della condotta penalmente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 w:rsidRPr="00CD3FB7">
        <w:rPr>
          <w:rFonts w:eastAsia="Century Gothic" w:cstheme="minorHAnsi"/>
          <w:color w:val="000000" w:themeColor="text1"/>
          <w:spacing w:val="-2"/>
        </w:rPr>
        <w:t>sanzionata (l'esclusione non opera quando il reato è stato depenalizzato ovvero quando è intervenuta la riabilitazione ovvero quando il reato è stato dichiarato estinto dopo la condanna ovvero in caso di revoca della condanna medesima);</w:t>
      </w:r>
    </w:p>
    <w:p w14:paraId="018B1051" w14:textId="77777777" w:rsidR="00DA46B8" w:rsidRPr="00CD3FB7" w:rsidRDefault="00DA46B8">
      <w:pPr>
        <w:widowControl w:val="0"/>
        <w:spacing w:after="0" w:line="360" w:lineRule="auto"/>
        <w:ind w:left="1277" w:hanging="284"/>
        <w:jc w:val="both"/>
        <w:rPr>
          <w:rFonts w:ascii="Century Gothic" w:eastAsia="Century Gothic" w:hAnsi="Century Gothic" w:cs="Century Gothic"/>
          <w:color w:val="000000" w:themeColor="text1"/>
          <w:spacing w:val="-2"/>
          <w:sz w:val="8"/>
          <w:szCs w:val="8"/>
        </w:rPr>
      </w:pPr>
    </w:p>
    <w:p w14:paraId="4EFD91D9" w14:textId="77777777" w:rsidR="00DA46B8" w:rsidRPr="00CD3FB7" w:rsidRDefault="003A68A1" w:rsidP="00CD3FB7">
      <w:pPr>
        <w:pStyle w:val="Paragrafoelenco10"/>
        <w:numPr>
          <w:ilvl w:val="0"/>
          <w:numId w:val="3"/>
        </w:numPr>
        <w:tabs>
          <w:tab w:val="left" w:pos="709"/>
        </w:tabs>
        <w:spacing w:after="0" w:line="240" w:lineRule="auto"/>
        <w:ind w:left="709" w:right="51" w:hanging="283"/>
        <w:jc w:val="both"/>
        <w:rPr>
          <w:rFonts w:asciiTheme="minorHAnsi" w:eastAsia="Century Gothic" w:hAnsiTheme="minorHAnsi" w:cstheme="minorHAnsi"/>
          <w:color w:val="000000" w:themeColor="text1"/>
          <w:spacing w:val="-2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-2"/>
          <w:lang w:val="it-IT"/>
        </w:rPr>
        <w:t>di non essere in una delle ipotesi previste dall'articolo 67 del decreto legislativo 6 settembre 2011, n. 159 o di un tentativo di infiltrazione mafiosa di cui all'articolo 84, comma 4, del medesimo decreto. Resta fermo quanto previsto dagli articoli 88, comma 4-bis, e 92, commi 2 e 3, del decreto legislativo 6 settembre 2011, n. 159, con riferimento rispettivamente alle comunicazioni antimafia e alle informazioni antimafia;</w:t>
      </w:r>
    </w:p>
    <w:p w14:paraId="70D101EE" w14:textId="77777777" w:rsidR="00DA46B8" w:rsidRPr="00CD3FB7" w:rsidRDefault="00DA46B8" w:rsidP="00CD3FB7">
      <w:pPr>
        <w:pStyle w:val="Paragrafoelenco10"/>
        <w:tabs>
          <w:tab w:val="left" w:pos="709"/>
        </w:tabs>
        <w:spacing w:after="0" w:line="240" w:lineRule="auto"/>
        <w:ind w:left="426" w:right="51"/>
        <w:jc w:val="both"/>
        <w:rPr>
          <w:rFonts w:asciiTheme="minorHAnsi" w:eastAsia="Century Gothic" w:hAnsiTheme="minorHAnsi" w:cstheme="minorHAnsi"/>
          <w:color w:val="000000" w:themeColor="text1"/>
          <w:spacing w:val="-2"/>
          <w:sz w:val="12"/>
          <w:szCs w:val="12"/>
          <w:lang w:val="it-IT"/>
        </w:rPr>
      </w:pPr>
    </w:p>
    <w:p w14:paraId="1D43F36F" w14:textId="77777777" w:rsidR="00DA46B8" w:rsidRPr="00553679" w:rsidRDefault="003A68A1" w:rsidP="00CD3FB7">
      <w:pPr>
        <w:pStyle w:val="Paragrafoelenco10"/>
        <w:numPr>
          <w:ilvl w:val="0"/>
          <w:numId w:val="3"/>
        </w:numPr>
        <w:tabs>
          <w:tab w:val="left" w:pos="709"/>
        </w:tabs>
        <w:spacing w:after="0" w:line="240" w:lineRule="auto"/>
        <w:ind w:left="709" w:right="51" w:hanging="283"/>
        <w:jc w:val="both"/>
        <w:rPr>
          <w:rFonts w:ascii="Calibri" w:eastAsia="Century Gothic" w:hAnsi="Calibri" w:cs="Calibri"/>
          <w:color w:val="000000" w:themeColor="text1"/>
          <w:spacing w:val="-2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-2"/>
          <w:lang w:val="it-IT"/>
        </w:rPr>
        <w:t xml:space="preserve">che non sono state commesse violazioni gravi, definitivamente accertate, rispetto agli obblighi relativi al pagamento delle imposte e tasse o dei contributi previdenziali, secondo la legislazione italiana o quella dello Stato in cui è stabilito. Costituiscono gravi violazioni quelle che comportano un omesso pagamento di imposte e tasse superiore all'importo di cui all'articolo 48-bis, commi 1 e 2-bis, del decreto del Presidente della Repubblica 29 settembre 1973, n. 602 (costituiscono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2015). Tale inammissibilità non si applica quando il richiedente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della domanda di contributo; </w:t>
      </w:r>
    </w:p>
    <w:p w14:paraId="52DEB96C" w14:textId="113E8A56" w:rsidR="00DA46B8" w:rsidRPr="00B5174F" w:rsidRDefault="003A68A1" w:rsidP="00CD3FB7">
      <w:pPr>
        <w:pStyle w:val="Paragrafoelenco10"/>
        <w:widowControl/>
        <w:numPr>
          <w:ilvl w:val="0"/>
          <w:numId w:val="2"/>
        </w:numPr>
        <w:spacing w:after="0" w:line="240" w:lineRule="auto"/>
        <w:ind w:left="426"/>
        <w:jc w:val="both"/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</w:pPr>
      <w:r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di </w:t>
      </w:r>
      <w:r w:rsidR="003851E3"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contribuire, per la realizzazione del progetto, con </w:t>
      </w:r>
      <w:r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una propria </w:t>
      </w:r>
      <w:r w:rsidR="003851E3"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quota di </w:t>
      </w:r>
      <w:r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cofinanziamento </w:t>
      </w:r>
      <w:r w:rsidR="003851E3"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pari a </w:t>
      </w:r>
      <w:r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€</w:t>
      </w:r>
      <w:r w:rsidR="00B5174F" w:rsidRPr="00B5174F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________;</w:t>
      </w:r>
    </w:p>
    <w:p w14:paraId="457C44BE" w14:textId="77777777" w:rsidR="00DA46B8" w:rsidRPr="00CD3FB7" w:rsidRDefault="003A68A1" w:rsidP="003851E3">
      <w:pPr>
        <w:pStyle w:val="Paragrafoelenco10"/>
        <w:widowControl/>
        <w:numPr>
          <w:ilvl w:val="0"/>
          <w:numId w:val="12"/>
        </w:numPr>
        <w:spacing w:after="0" w:line="240" w:lineRule="auto"/>
        <w:ind w:left="426"/>
        <w:jc w:val="both"/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di essere a conoscenza dei contenuti dell’Avviso e di accettarli integralmente; </w:t>
      </w:r>
    </w:p>
    <w:p w14:paraId="4B660510" w14:textId="77777777" w:rsidR="00DA46B8" w:rsidRPr="00CD3FB7" w:rsidRDefault="003A68A1" w:rsidP="003851E3">
      <w:pPr>
        <w:pStyle w:val="Paragrafoelenco10"/>
        <w:widowControl/>
        <w:numPr>
          <w:ilvl w:val="0"/>
          <w:numId w:val="12"/>
        </w:numPr>
        <w:spacing w:after="0" w:line="240" w:lineRule="auto"/>
        <w:ind w:left="426"/>
        <w:jc w:val="both"/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di non aver ottenuto, per il progetto citato, alcun contributo pubblico (europeo, nazionale, regionale, ecc.);</w:t>
      </w:r>
    </w:p>
    <w:p w14:paraId="23DD2110" w14:textId="17803D8F" w:rsidR="00DA46B8" w:rsidRPr="00CD3FB7" w:rsidRDefault="003A68A1" w:rsidP="003851E3">
      <w:pPr>
        <w:pStyle w:val="Paragrafoelenco10"/>
        <w:widowControl/>
        <w:numPr>
          <w:ilvl w:val="0"/>
          <w:numId w:val="12"/>
        </w:numPr>
        <w:spacing w:after="0" w:line="240" w:lineRule="auto"/>
        <w:ind w:left="426"/>
        <w:jc w:val="both"/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di possedere capacità tecniche adeguate </w:t>
      </w:r>
      <w:r w:rsidR="00B5174F"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alla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 xml:space="preserve"> partecipazione alla realizzazione del progetto;</w:t>
      </w:r>
    </w:p>
    <w:p w14:paraId="754A2C04" w14:textId="77777777" w:rsidR="00DA46B8" w:rsidRPr="00CD3FB7" w:rsidRDefault="003A68A1" w:rsidP="003851E3">
      <w:pPr>
        <w:pStyle w:val="Paragrafoelenco10"/>
        <w:widowControl/>
        <w:numPr>
          <w:ilvl w:val="0"/>
          <w:numId w:val="12"/>
        </w:numPr>
        <w:spacing w:after="0" w:line="240" w:lineRule="auto"/>
        <w:ind w:left="426"/>
        <w:jc w:val="both"/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di impegnarsi a:</w:t>
      </w:r>
    </w:p>
    <w:p w14:paraId="3987810D" w14:textId="5733F8D3" w:rsidR="00DA46B8" w:rsidRPr="00CD3FB7" w:rsidRDefault="003A68A1" w:rsidP="00CD3FB7">
      <w:pPr>
        <w:pStyle w:val="Paragrafoelenco1"/>
        <w:widowControl w:val="0"/>
        <w:numPr>
          <w:ilvl w:val="1"/>
          <w:numId w:val="2"/>
        </w:numPr>
        <w:ind w:left="1134" w:right="51"/>
        <w:jc w:val="both"/>
        <w:rPr>
          <w:rFonts w:asciiTheme="minorHAnsi" w:eastAsia="Century Gothic" w:hAnsiTheme="minorHAnsi" w:cstheme="minorHAnsi"/>
          <w:color w:val="000000" w:themeColor="text1"/>
        </w:rPr>
      </w:pPr>
      <w:r w:rsidRPr="00CD3FB7">
        <w:rPr>
          <w:rFonts w:asciiTheme="minorHAnsi" w:eastAsia="Century Gothic" w:hAnsiTheme="minorHAnsi" w:cstheme="minorHAnsi"/>
          <w:color w:val="000000" w:themeColor="text1"/>
        </w:rPr>
        <w:t>adottare una contabilità separata per il progetto oppure utilizzare una codifica contabile specifica;</w:t>
      </w:r>
    </w:p>
    <w:p w14:paraId="1E6EA345" w14:textId="1E17B5F1" w:rsidR="00DA46B8" w:rsidRPr="00CD3FB7" w:rsidRDefault="003A68A1" w:rsidP="00CD3FB7">
      <w:pPr>
        <w:pStyle w:val="Paragrafoelenco1"/>
        <w:widowControl w:val="0"/>
        <w:numPr>
          <w:ilvl w:val="1"/>
          <w:numId w:val="2"/>
        </w:numPr>
        <w:ind w:left="1134" w:right="51"/>
        <w:jc w:val="both"/>
        <w:rPr>
          <w:rFonts w:asciiTheme="minorHAnsi" w:eastAsia="Century Gothic" w:hAnsiTheme="minorHAnsi" w:cstheme="minorHAnsi"/>
          <w:color w:val="000000" w:themeColor="text1"/>
        </w:rPr>
      </w:pP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ett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e, du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ante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5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7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z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z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az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 d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’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vento</w:t>
      </w:r>
      <w:r w:rsidR="008B7D3B" w:rsidRPr="00CD3FB7">
        <w:rPr>
          <w:rFonts w:asciiTheme="minorHAnsi" w:eastAsia="Century Gothic" w:hAnsiTheme="minorHAnsi" w:cstheme="minorHAnsi"/>
          <w:color w:val="000000" w:themeColor="text1"/>
        </w:rPr>
        <w:t>,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 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9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c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oll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7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di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8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g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8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m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b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r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d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 e degli altri organi competenti;</w:t>
      </w:r>
    </w:p>
    <w:p w14:paraId="157A55DA" w14:textId="0ED69951" w:rsidR="00DA46B8" w:rsidRPr="00CD3FB7" w:rsidRDefault="003A68A1" w:rsidP="00CD3FB7">
      <w:pPr>
        <w:pStyle w:val="Paragrafoelenco1"/>
        <w:widowControl w:val="0"/>
        <w:numPr>
          <w:ilvl w:val="1"/>
          <w:numId w:val="2"/>
        </w:numPr>
        <w:ind w:left="1134" w:right="51"/>
        <w:jc w:val="both"/>
        <w:rPr>
          <w:rFonts w:asciiTheme="minorHAnsi" w:eastAsia="Century Gothic" w:hAnsiTheme="minorHAnsi" w:cstheme="minorHAnsi"/>
          <w:color w:val="000000" w:themeColor="text1"/>
        </w:rPr>
      </w:pP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fornire dati e informazioni richiesti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9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f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n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39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d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 controllo e va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u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z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ne d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’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i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nt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er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vento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ggetto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 xml:space="preserve"> 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d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2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l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 d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3"/>
        </w:rPr>
        <w:t>o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1"/>
        </w:rPr>
        <w:t>m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 xml:space="preserve">anda 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t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e</w:t>
      </w:r>
      <w:r w:rsidRPr="00CD3FB7">
        <w:rPr>
          <w:rFonts w:asciiTheme="minorHAnsi" w:eastAsia="Century Gothic" w:hAnsiTheme="minorHAnsi" w:cstheme="minorHAnsi"/>
          <w:color w:val="000000" w:themeColor="text1"/>
          <w:spacing w:val="1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  <w:spacing w:val="-2"/>
        </w:rPr>
        <w:t>s</w:t>
      </w:r>
      <w:r w:rsidRPr="00CD3FB7">
        <w:rPr>
          <w:rFonts w:asciiTheme="minorHAnsi" w:eastAsia="Century Gothic" w:hAnsiTheme="minorHAnsi" w:cstheme="minorHAnsi"/>
          <w:color w:val="000000" w:themeColor="text1"/>
        </w:rPr>
        <w:t>a;</w:t>
      </w:r>
    </w:p>
    <w:p w14:paraId="113C4020" w14:textId="77777777" w:rsidR="00DA46B8" w:rsidRPr="00CD3FB7" w:rsidRDefault="003A68A1" w:rsidP="00CD3FB7">
      <w:pPr>
        <w:pStyle w:val="Paragrafoelenco10"/>
        <w:widowControl/>
        <w:numPr>
          <w:ilvl w:val="0"/>
          <w:numId w:val="2"/>
        </w:numPr>
        <w:spacing w:after="0" w:line="240" w:lineRule="auto"/>
        <w:ind w:left="426"/>
        <w:jc w:val="both"/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</w:pPr>
      <w:r w:rsidRPr="00CD3FB7">
        <w:rPr>
          <w:rFonts w:asciiTheme="minorHAnsi" w:eastAsia="Century Gothic" w:hAnsiTheme="minorHAnsi" w:cstheme="minorHAnsi"/>
          <w:color w:val="000000" w:themeColor="text1"/>
          <w:spacing w:val="1"/>
          <w:lang w:val="it-IT"/>
        </w:rPr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4F74BA61" w14:textId="77777777" w:rsidR="00DA46B8" w:rsidRDefault="00DA46B8">
      <w:pPr>
        <w:rPr>
          <w:rFonts w:ascii="Calibri" w:eastAsia="Calibri" w:hAnsi="Calibri" w:cs="Times New Roman"/>
          <w:color w:val="000000" w:themeColor="text1"/>
        </w:rPr>
      </w:pPr>
    </w:p>
    <w:p w14:paraId="4C1F0244" w14:textId="7FDDAB3D" w:rsidR="00DA46B8" w:rsidRDefault="003A68A1">
      <w:pPr>
        <w:spacing w:after="0" w:line="240" w:lineRule="auto"/>
        <w:jc w:val="both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  <w:r w:rsidRPr="00CD3FB7">
        <w:rPr>
          <w:rFonts w:ascii="Calibri" w:eastAsia="Calibri" w:hAnsi="Calibri" w:cs="Calibri"/>
          <w:color w:val="000000" w:themeColor="text1"/>
        </w:rPr>
        <w:t>Data e luogo</w:t>
      </w:r>
      <w:r>
        <w:rPr>
          <w:rFonts w:ascii="Century Gothic" w:hAnsi="Century Gothic" w:cs="Arial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>
        <w:rPr>
          <w:rFonts w:ascii="Century Gothic" w:hAnsi="Century Gothic" w:cs="Arial"/>
        </w:rPr>
        <w:instrText xml:space="preserve"> FORMTEXT </w:instrText>
      </w:r>
      <w:r>
        <w:rPr>
          <w:rFonts w:ascii="Century Gothic" w:hAnsi="Century Gothic" w:cs="Arial"/>
        </w:rPr>
      </w:r>
      <w:r>
        <w:rPr>
          <w:rFonts w:ascii="Century Gothic" w:hAnsi="Century Gothic" w:cs="Arial"/>
        </w:rPr>
        <w:fldChar w:fldCharType="separate"/>
      </w:r>
      <w:r>
        <w:rPr>
          <w:rFonts w:ascii="Century Gothic" w:hAnsi="Century Gothic" w:cs="Arial"/>
        </w:rPr>
        <w:t>     </w:t>
      </w:r>
      <w:r>
        <w:rPr>
          <w:rFonts w:ascii="Century Gothic" w:hAnsi="Century Gothic" w:cs="Arial"/>
        </w:rPr>
        <w:fldChar w:fldCharType="end"/>
      </w:r>
    </w:p>
    <w:p w14:paraId="03678A56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3632C8AE" w14:textId="77777777" w:rsidR="00DA46B8" w:rsidRDefault="00DA46B8">
      <w:pPr>
        <w:spacing w:after="0" w:line="240" w:lineRule="auto"/>
        <w:jc w:val="both"/>
        <w:rPr>
          <w:rFonts w:ascii="Calibri" w:eastAsia="Calibri" w:hAnsi="Calibri" w:cs="Times New Roman"/>
          <w:color w:val="000000" w:themeColor="text1"/>
        </w:rPr>
      </w:pPr>
    </w:p>
    <w:p w14:paraId="554980F8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3"/>
          <w:sz w:val="20"/>
          <w:szCs w:val="20"/>
        </w:rPr>
        <w:t>I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 w:themeColor="text1"/>
          <w:spacing w:val="-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eg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l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e 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p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r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</w:t>
      </w:r>
      <w:r>
        <w:rPr>
          <w:rFonts w:ascii="Century Gothic" w:eastAsia="Century Gothic" w:hAnsi="Century Gothic" w:cs="Century Gothic"/>
          <w:color w:val="000000" w:themeColor="text1"/>
          <w:spacing w:val="1"/>
          <w:sz w:val="20"/>
          <w:szCs w:val="20"/>
        </w:rPr>
        <w:t>s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en</w:t>
      </w:r>
      <w:r>
        <w:rPr>
          <w:rFonts w:ascii="Century Gothic" w:eastAsia="Century Gothic" w:hAnsi="Century Gothic" w:cs="Century Gothic"/>
          <w:color w:val="000000" w:themeColor="text1"/>
          <w:spacing w:val="-3"/>
          <w:sz w:val="20"/>
          <w:szCs w:val="20"/>
        </w:rPr>
        <w:t>t</w:t>
      </w:r>
      <w:r>
        <w:rPr>
          <w:rFonts w:ascii="Century Gothic" w:eastAsia="Century Gothic" w:hAnsi="Century Gothic" w:cs="Century Gothic"/>
          <w:color w:val="000000" w:themeColor="text1"/>
          <w:spacing w:val="-2"/>
          <w:sz w:val="20"/>
          <w:szCs w:val="20"/>
        </w:rPr>
        <w:t>a</w:t>
      </w: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nte </w:t>
      </w:r>
    </w:p>
    <w:p w14:paraId="7FE5880D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lastRenderedPageBreak/>
        <w:t>o Soggetto delegato</w:t>
      </w:r>
    </w:p>
    <w:p w14:paraId="23A15263" w14:textId="77777777" w:rsidR="00DA46B8" w:rsidRDefault="003A68A1">
      <w:pPr>
        <w:widowControl w:val="0"/>
        <w:spacing w:before="1" w:after="0" w:line="240" w:lineRule="auto"/>
        <w:ind w:left="5050" w:right="495"/>
        <w:jc w:val="right"/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</w:pPr>
      <w:r>
        <w:rPr>
          <w:rFonts w:ascii="Century Gothic" w:eastAsia="Century Gothic" w:hAnsi="Century Gothic" w:cs="Century Gothic"/>
          <w:color w:val="000000" w:themeColor="text1"/>
          <w:spacing w:val="2"/>
          <w:position w:val="-1"/>
          <w:sz w:val="20"/>
          <w:szCs w:val="20"/>
        </w:rPr>
        <w:t>[DELL’ENTE PARTNER]</w:t>
      </w:r>
    </w:p>
    <w:p w14:paraId="614F49FF" w14:textId="77777777" w:rsidR="00DA46B8" w:rsidRDefault="00DA46B8">
      <w:pPr>
        <w:widowControl w:val="0"/>
        <w:spacing w:after="0" w:line="200" w:lineRule="exact"/>
        <w:rPr>
          <w:rFonts w:ascii="Century Gothic" w:eastAsia="Calibri" w:hAnsi="Century Gothic" w:cs="Times New Roman"/>
          <w:color w:val="000000" w:themeColor="text1"/>
          <w:sz w:val="20"/>
          <w:szCs w:val="20"/>
        </w:rPr>
      </w:pPr>
    </w:p>
    <w:p w14:paraId="7D306170" w14:textId="3C5D841B" w:rsidR="00DA46B8" w:rsidRDefault="004E0956" w:rsidP="00CD3FB7">
      <w:pPr>
        <w:widowControl w:val="0"/>
        <w:spacing w:after="0" w:line="200" w:lineRule="exact"/>
        <w:jc w:val="both"/>
      </w:pPr>
      <w:proofErr w:type="spellStart"/>
      <w:r>
        <w:rPr>
          <w:rFonts w:ascii="Century Gothic" w:eastAsia="Calibri" w:hAnsi="Century Gothic" w:cs="Times New Roman"/>
          <w:color w:val="000000" w:themeColor="text1"/>
          <w:sz w:val="16"/>
          <w:szCs w:val="16"/>
        </w:rPr>
        <w:t>N</w:t>
      </w:r>
      <w:r w:rsidR="003A68A1">
        <w:rPr>
          <w:rFonts w:ascii="Century Gothic" w:eastAsia="Calibri" w:hAnsi="Century Gothic" w:cs="Times New Roman"/>
          <w:color w:val="000000" w:themeColor="text1"/>
          <w:sz w:val="16"/>
          <w:szCs w:val="16"/>
        </w:rPr>
        <w:t>.b.</w:t>
      </w:r>
      <w:proofErr w:type="spellEnd"/>
      <w:r w:rsidR="003A68A1">
        <w:rPr>
          <w:rFonts w:ascii="Century Gothic" w:eastAsia="Calibri" w:hAnsi="Century Gothic" w:cs="Times New Roman"/>
          <w:color w:val="000000" w:themeColor="text1"/>
          <w:sz w:val="16"/>
          <w:szCs w:val="16"/>
        </w:rPr>
        <w:t xml:space="preserve"> Allegare copia del documento di identità del Legale Rappresentante, ovvero del soggetto</w:t>
      </w:r>
      <w:r w:rsidR="003A68A1">
        <w:rPr>
          <w:rFonts w:ascii="Century Gothic" w:eastAsia="Calibri" w:hAnsi="Century Gothic" w:cs="Times New Roman"/>
          <w:color w:val="000000" w:themeColor="text1"/>
          <w:sz w:val="20"/>
          <w:szCs w:val="20"/>
        </w:rPr>
        <w:t xml:space="preserve"> </w:t>
      </w:r>
      <w:r w:rsidR="003A68A1">
        <w:rPr>
          <w:rFonts w:ascii="Century Gothic" w:eastAsia="Calibri" w:hAnsi="Century Gothic" w:cs="Times New Roman"/>
          <w:color w:val="000000" w:themeColor="text1"/>
          <w:sz w:val="16"/>
          <w:szCs w:val="16"/>
        </w:rPr>
        <w:t xml:space="preserve">delegato, dell’Ente Partner </w:t>
      </w:r>
    </w:p>
    <w:sectPr w:rsidR="00DA46B8" w:rsidSect="004303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C5F4CE" w14:textId="77777777" w:rsidR="008B31B0" w:rsidRDefault="008B31B0">
      <w:pPr>
        <w:spacing w:after="0" w:line="240" w:lineRule="auto"/>
      </w:pPr>
      <w:r>
        <w:separator/>
      </w:r>
    </w:p>
  </w:endnote>
  <w:endnote w:type="continuationSeparator" w:id="0">
    <w:p w14:paraId="5AEEEA42" w14:textId="77777777" w:rsidR="008B31B0" w:rsidRDefault="008B3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25486" w14:textId="77777777" w:rsidR="00325250" w:rsidRDefault="0032525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00172254"/>
      <w:docPartObj>
        <w:docPartGallery w:val="Page Numbers (Bottom of Page)"/>
        <w:docPartUnique/>
      </w:docPartObj>
    </w:sdtPr>
    <w:sdtEndPr>
      <w:rPr>
        <w:rFonts w:ascii="Century Gothic" w:hAnsi="Century Gothic"/>
      </w:rPr>
    </w:sdtEndPr>
    <w:sdtContent>
      <w:p w14:paraId="18064E61" w14:textId="6BB6084B" w:rsidR="00657353" w:rsidRDefault="0065735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B51B60" w14:textId="77777777" w:rsidR="00657353" w:rsidRDefault="0065735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9127B" w14:textId="77777777" w:rsidR="00325250" w:rsidRDefault="0032525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E8AA9" w14:textId="77777777" w:rsidR="008B31B0" w:rsidRDefault="008B31B0">
      <w:pPr>
        <w:spacing w:after="0" w:line="240" w:lineRule="auto"/>
      </w:pPr>
      <w:r>
        <w:separator/>
      </w:r>
    </w:p>
  </w:footnote>
  <w:footnote w:type="continuationSeparator" w:id="0">
    <w:p w14:paraId="2BBFBB8B" w14:textId="77777777" w:rsidR="008B31B0" w:rsidRDefault="008B3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41697" w14:textId="77777777" w:rsidR="00325250" w:rsidRDefault="003252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A040F" w14:textId="77777777" w:rsidR="00325250" w:rsidRPr="00694C94" w:rsidRDefault="00325250" w:rsidP="00325250">
    <w:pPr>
      <w:pStyle w:val="Intestazione"/>
      <w:jc w:val="right"/>
      <w:rPr>
        <w:rFonts w:ascii="Century Gothic" w:hAnsi="Century Gothic"/>
        <w:b/>
        <w:bCs/>
        <w:i/>
        <w:iCs/>
        <w:sz w:val="24"/>
        <w:szCs w:val="24"/>
      </w:rPr>
    </w:pPr>
    <w:r w:rsidRPr="00694C94">
      <w:rPr>
        <w:rFonts w:ascii="Century Gothic" w:hAnsi="Century Gothic"/>
        <w:b/>
        <w:bCs/>
        <w:i/>
        <w:iCs/>
        <w:sz w:val="24"/>
        <w:szCs w:val="24"/>
      </w:rPr>
      <w:t>Allegato 3 al decreto di aggiornamento dell’Avviso</w:t>
    </w:r>
  </w:p>
  <w:p w14:paraId="57FDB013" w14:textId="2FC37702" w:rsidR="00564D3A" w:rsidRPr="00325250" w:rsidRDefault="00564D3A" w:rsidP="0032525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C09EA" w14:textId="77777777" w:rsidR="00325250" w:rsidRDefault="0032525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33EA0"/>
    <w:multiLevelType w:val="multilevel"/>
    <w:tmpl w:val="A2D444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84430"/>
    <w:multiLevelType w:val="multilevel"/>
    <w:tmpl w:val="925A1376"/>
    <w:lvl w:ilvl="0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4C2F78A0"/>
    <w:multiLevelType w:val="multilevel"/>
    <w:tmpl w:val="4C2F78A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Tw Cen MT" w:eastAsia="Calibri" w:hAnsi="Tw Cen MT" w:cs="Tw Cen MT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A67F2"/>
    <w:multiLevelType w:val="hybridMultilevel"/>
    <w:tmpl w:val="0D1E7404"/>
    <w:lvl w:ilvl="0" w:tplc="03B4641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642C1"/>
    <w:multiLevelType w:val="multilevel"/>
    <w:tmpl w:val="5922FC90"/>
    <w:lvl w:ilvl="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883ADB"/>
    <w:multiLevelType w:val="hybridMultilevel"/>
    <w:tmpl w:val="A852D72A"/>
    <w:lvl w:ilvl="0" w:tplc="AF0E382A">
      <w:start w:val="1"/>
      <w:numFmt w:val="bullet"/>
      <w:pStyle w:val="Paragrafoelenco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1059D3"/>
    <w:multiLevelType w:val="multilevel"/>
    <w:tmpl w:val="7F1059D3"/>
    <w:lvl w:ilvl="0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353217751">
    <w:abstractNumId w:val="2"/>
  </w:num>
  <w:num w:numId="2" w16cid:durableId="2057045640">
    <w:abstractNumId w:val="4"/>
  </w:num>
  <w:num w:numId="3" w16cid:durableId="1177234764">
    <w:abstractNumId w:val="1"/>
  </w:num>
  <w:num w:numId="4" w16cid:durableId="1059211572">
    <w:abstractNumId w:val="6"/>
  </w:num>
  <w:num w:numId="5" w16cid:durableId="692144786">
    <w:abstractNumId w:val="5"/>
  </w:num>
  <w:num w:numId="6" w16cid:durableId="1298683591">
    <w:abstractNumId w:val="3"/>
  </w:num>
  <w:num w:numId="7" w16cid:durableId="194395110">
    <w:abstractNumId w:val="5"/>
  </w:num>
  <w:num w:numId="8" w16cid:durableId="189300302">
    <w:abstractNumId w:val="5"/>
  </w:num>
  <w:num w:numId="9" w16cid:durableId="1215047080">
    <w:abstractNumId w:val="5"/>
  </w:num>
  <w:num w:numId="10" w16cid:durableId="1165902230">
    <w:abstractNumId w:val="5"/>
  </w:num>
  <w:num w:numId="11" w16cid:durableId="23285843">
    <w:abstractNumId w:val="5"/>
  </w:num>
  <w:num w:numId="12" w16cid:durableId="1288972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7F"/>
    <w:rsid w:val="0000162E"/>
    <w:rsid w:val="00021303"/>
    <w:rsid w:val="0002256C"/>
    <w:rsid w:val="00026D61"/>
    <w:rsid w:val="0002702F"/>
    <w:rsid w:val="00030777"/>
    <w:rsid w:val="00035855"/>
    <w:rsid w:val="00051D76"/>
    <w:rsid w:val="00067819"/>
    <w:rsid w:val="000B2D93"/>
    <w:rsid w:val="000C7631"/>
    <w:rsid w:val="00113811"/>
    <w:rsid w:val="00116981"/>
    <w:rsid w:val="00142155"/>
    <w:rsid w:val="00160557"/>
    <w:rsid w:val="001669AD"/>
    <w:rsid w:val="00166C1E"/>
    <w:rsid w:val="001B554E"/>
    <w:rsid w:val="001C4C63"/>
    <w:rsid w:val="00241D00"/>
    <w:rsid w:val="00260999"/>
    <w:rsid w:val="00270D65"/>
    <w:rsid w:val="002B4C62"/>
    <w:rsid w:val="002F08F9"/>
    <w:rsid w:val="00314F7F"/>
    <w:rsid w:val="00320177"/>
    <w:rsid w:val="00321597"/>
    <w:rsid w:val="00325250"/>
    <w:rsid w:val="00332C5C"/>
    <w:rsid w:val="00347792"/>
    <w:rsid w:val="00353AF2"/>
    <w:rsid w:val="00363BB0"/>
    <w:rsid w:val="00371FA1"/>
    <w:rsid w:val="003812AF"/>
    <w:rsid w:val="003851E3"/>
    <w:rsid w:val="003933AD"/>
    <w:rsid w:val="003A0492"/>
    <w:rsid w:val="003A68A1"/>
    <w:rsid w:val="003B2B9F"/>
    <w:rsid w:val="003C4451"/>
    <w:rsid w:val="003D2BA5"/>
    <w:rsid w:val="004047C0"/>
    <w:rsid w:val="00427248"/>
    <w:rsid w:val="00430398"/>
    <w:rsid w:val="00436216"/>
    <w:rsid w:val="00445462"/>
    <w:rsid w:val="00445C6B"/>
    <w:rsid w:val="004A0F2A"/>
    <w:rsid w:val="004E0956"/>
    <w:rsid w:val="004E1DF0"/>
    <w:rsid w:val="004F0B9C"/>
    <w:rsid w:val="0051798C"/>
    <w:rsid w:val="005272D8"/>
    <w:rsid w:val="00553679"/>
    <w:rsid w:val="00562775"/>
    <w:rsid w:val="00564D3A"/>
    <w:rsid w:val="005B2222"/>
    <w:rsid w:val="00611170"/>
    <w:rsid w:val="0064693C"/>
    <w:rsid w:val="00657353"/>
    <w:rsid w:val="00664475"/>
    <w:rsid w:val="00684075"/>
    <w:rsid w:val="00684521"/>
    <w:rsid w:val="00687901"/>
    <w:rsid w:val="006E727B"/>
    <w:rsid w:val="0073215F"/>
    <w:rsid w:val="00750B3F"/>
    <w:rsid w:val="007A491C"/>
    <w:rsid w:val="008007CC"/>
    <w:rsid w:val="00820D9A"/>
    <w:rsid w:val="00861DFB"/>
    <w:rsid w:val="00867B28"/>
    <w:rsid w:val="00877C54"/>
    <w:rsid w:val="008A6A67"/>
    <w:rsid w:val="008B31B0"/>
    <w:rsid w:val="008B54EE"/>
    <w:rsid w:val="008B7D3B"/>
    <w:rsid w:val="008C6DB4"/>
    <w:rsid w:val="008F2944"/>
    <w:rsid w:val="00902E4B"/>
    <w:rsid w:val="009063C0"/>
    <w:rsid w:val="00947385"/>
    <w:rsid w:val="0098171F"/>
    <w:rsid w:val="009835A0"/>
    <w:rsid w:val="009F37A2"/>
    <w:rsid w:val="00A45CB2"/>
    <w:rsid w:val="00A45CCF"/>
    <w:rsid w:val="00A87218"/>
    <w:rsid w:val="00AC4475"/>
    <w:rsid w:val="00AD67DE"/>
    <w:rsid w:val="00B23734"/>
    <w:rsid w:val="00B46536"/>
    <w:rsid w:val="00B5174F"/>
    <w:rsid w:val="00B56DE6"/>
    <w:rsid w:val="00B723CF"/>
    <w:rsid w:val="00BA6A22"/>
    <w:rsid w:val="00C00B4D"/>
    <w:rsid w:val="00C11770"/>
    <w:rsid w:val="00C921B6"/>
    <w:rsid w:val="00CB53F6"/>
    <w:rsid w:val="00CD3FB7"/>
    <w:rsid w:val="00D049C3"/>
    <w:rsid w:val="00D20C91"/>
    <w:rsid w:val="00D26C91"/>
    <w:rsid w:val="00D3070B"/>
    <w:rsid w:val="00D3407F"/>
    <w:rsid w:val="00D62E77"/>
    <w:rsid w:val="00D82E99"/>
    <w:rsid w:val="00DA2857"/>
    <w:rsid w:val="00DA46B8"/>
    <w:rsid w:val="00DC7BFA"/>
    <w:rsid w:val="00DD4C23"/>
    <w:rsid w:val="00DE3AEB"/>
    <w:rsid w:val="00E00E2D"/>
    <w:rsid w:val="00E04D77"/>
    <w:rsid w:val="00E12711"/>
    <w:rsid w:val="00E23328"/>
    <w:rsid w:val="00E33490"/>
    <w:rsid w:val="00E44F3A"/>
    <w:rsid w:val="00E472B2"/>
    <w:rsid w:val="00E5199A"/>
    <w:rsid w:val="00E7484F"/>
    <w:rsid w:val="00EB01CF"/>
    <w:rsid w:val="00EC6E8F"/>
    <w:rsid w:val="00EE31F7"/>
    <w:rsid w:val="00F35A99"/>
    <w:rsid w:val="00F47715"/>
    <w:rsid w:val="00F67ABA"/>
    <w:rsid w:val="00F67FF4"/>
    <w:rsid w:val="00F741D5"/>
    <w:rsid w:val="00F7535C"/>
    <w:rsid w:val="00FD4AC9"/>
    <w:rsid w:val="1A354405"/>
    <w:rsid w:val="203F7415"/>
    <w:rsid w:val="2EDF3242"/>
    <w:rsid w:val="4B464796"/>
    <w:rsid w:val="63E059AF"/>
    <w:rsid w:val="73512BAD"/>
    <w:rsid w:val="7A911DC1"/>
    <w:rsid w:val="7D4A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964AA"/>
  <w15:docId w15:val="{FDDB5845-7123-45D8-8B08-4982A8790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widowControl w:val="0"/>
    </w:pPr>
    <w:rPr>
      <w:rFonts w:ascii="Times New Roman" w:eastAsia="SimSun" w:hAnsi="Times New Roman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pPr>
      <w:widowControl/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unhideWhenUsed/>
    <w:rPr>
      <w:sz w:val="18"/>
      <w:szCs w:val="18"/>
    </w:rPr>
  </w:style>
  <w:style w:type="paragraph" w:customStyle="1" w:styleId="Paragrafoelenco1">
    <w:name w:val="Paragrafo elenco1"/>
    <w:basedOn w:val="Normale"/>
    <w:uiPriority w:val="34"/>
    <w:qFormat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Riferimentodelicato1">
    <w:name w:val="Riferimento delicato1"/>
    <w:basedOn w:val="Carpredefinitoparagrafo"/>
    <w:uiPriority w:val="31"/>
    <w:qFormat/>
    <w:rPr>
      <w:smallCaps/>
      <w:color w:val="595959" w:themeColor="text1" w:themeTint="A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customStyle="1" w:styleId="Paragrafoelenco10">
    <w:name w:val="Paragrafo elenco1"/>
    <w:basedOn w:val="Normale"/>
    <w:uiPriority w:val="34"/>
    <w:qFormat/>
    <w:pPr>
      <w:widowControl w:val="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 w:cs="Times New Roman"/>
      <w:lang w:val="en-US"/>
    </w:rPr>
  </w:style>
  <w:style w:type="paragraph" w:customStyle="1" w:styleId="Style8">
    <w:name w:val="_Style 8"/>
    <w:basedOn w:val="Normale"/>
    <w:uiPriority w:val="34"/>
    <w:qFormat/>
    <w:pPr>
      <w:widowControl w:val="0"/>
      <w:ind w:left="720"/>
      <w:contextualSpacing/>
    </w:pPr>
    <w:rPr>
      <w:rFonts w:ascii="Times New Roman" w:eastAsia="SimSun" w:hAnsi="Times New Roman" w:cs="Times New Roman"/>
      <w:lang w:val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character" w:customStyle="1" w:styleId="Carpredefinitoparagrafo1">
    <w:name w:val="Car. predefinito paragrafo1"/>
    <w:rsid w:val="002F08F9"/>
  </w:style>
  <w:style w:type="paragraph" w:customStyle="1" w:styleId="Normale1">
    <w:name w:val="Normale1"/>
    <w:rsid w:val="002F08F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427248"/>
    <w:pPr>
      <w:spacing w:after="0" w:line="240" w:lineRule="auto"/>
    </w:pPr>
    <w:rPr>
      <w:sz w:val="22"/>
      <w:szCs w:val="22"/>
      <w:lang w:eastAsia="en-US"/>
    </w:rPr>
  </w:style>
  <w:style w:type="paragraph" w:styleId="Paragrafoelenco">
    <w:name w:val="List Paragraph"/>
    <w:aliases w:val="Bullet List,FooterText,lp1,List Paragraph1,lp11,List Paragraph11,Use Case List Paragraph,numbered,Paragraphe de liste1,Bulletr List Paragraph,列出段落,列出段落1,Bullet 1,Punto elenco 1,EL Paragrafo elenco,Paragrafo elenco puntato"/>
    <w:basedOn w:val="Normale"/>
    <w:link w:val="ParagrafoelencoCarattere"/>
    <w:uiPriority w:val="34"/>
    <w:qFormat/>
    <w:rsid w:val="003D2BA5"/>
    <w:pPr>
      <w:numPr>
        <w:numId w:val="5"/>
      </w:numPr>
      <w:suppressAutoHyphens/>
      <w:autoSpaceDE w:val="0"/>
      <w:spacing w:after="120" w:line="259" w:lineRule="auto"/>
      <w:contextualSpacing/>
      <w:jc w:val="both"/>
      <w:textAlignment w:val="baseline"/>
    </w:pPr>
    <w:rPr>
      <w:rFonts w:eastAsia="SimSun" w:cs="Calibri"/>
      <w:kern w:val="1"/>
      <w:szCs w:val="24"/>
      <w:lang w:eastAsia="zh-CN" w:bidi="hi-IN"/>
    </w:rPr>
  </w:style>
  <w:style w:type="character" w:customStyle="1" w:styleId="ParagrafoelencoCarattere">
    <w:name w:val="Paragrafo elenco Carattere"/>
    <w:aliases w:val="Bullet List Carattere,FooterText Carattere,lp1 Carattere,List Paragraph1 Carattere,lp11 Carattere,List Paragraph11 Carattere,Use Case List Paragraph Carattere,numbered Carattere,Paragraphe de liste1 Carattere,列出段落 Carattere"/>
    <w:basedOn w:val="Carpredefinitoparagrafo"/>
    <w:link w:val="Paragrafoelenco"/>
    <w:uiPriority w:val="34"/>
    <w:qFormat/>
    <w:rsid w:val="003D2BA5"/>
    <w:rPr>
      <w:rFonts w:eastAsia="SimSun" w:cs="Calibri"/>
      <w:kern w:val="1"/>
      <w:sz w:val="2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Assunta La Salandra</dc:creator>
  <cp:lastModifiedBy>Maria Assunta La Salandra</cp:lastModifiedBy>
  <cp:revision>2</cp:revision>
  <cp:lastPrinted>2024-01-18T16:09:00Z</cp:lastPrinted>
  <dcterms:created xsi:type="dcterms:W3CDTF">2024-05-27T16:06:00Z</dcterms:created>
  <dcterms:modified xsi:type="dcterms:W3CDTF">2024-05-27T16:06:00Z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